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6F3F6" w14:textId="08413F07" w:rsidR="00304155" w:rsidRPr="00C550C2" w:rsidRDefault="00304155" w:rsidP="00C550C2">
      <w:pPr>
        <w:spacing w:before="120" w:after="120"/>
        <w:ind w:right="283"/>
        <w:jc w:val="center"/>
        <w:rPr>
          <w:rFonts w:asciiTheme="minorHAnsi" w:hAnsiTheme="minorHAnsi" w:cstheme="minorHAnsi"/>
          <w:b/>
          <w:bCs/>
          <w:noProof/>
          <w:sz w:val="24"/>
          <w:szCs w:val="24"/>
        </w:rPr>
      </w:pPr>
      <w:r w:rsidRPr="00C550C2">
        <w:rPr>
          <w:rFonts w:asciiTheme="minorHAnsi" w:hAnsiTheme="minorHAnsi" w:cstheme="minorHAnsi"/>
          <w:b/>
          <w:bCs/>
          <w:noProof/>
          <w:sz w:val="24"/>
          <w:szCs w:val="24"/>
        </w:rPr>
        <w:t>ÇEREZ AYDINLATMA METNİ</w:t>
      </w:r>
    </w:p>
    <w:p w14:paraId="7BE9A13A" w14:textId="2DA894F3"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Çerezler, pikseller, gifler gibi takip teknolojileri (“Çerezler”) web siteleri ya da mobil uygulamalar gibi çevrimiçi uygulamaları kullanımınız esnasında tablet, telefon ya da bilgisayarlarınız gibi cihazlarınıza yerleştirilen küçük dosyalardır. Çerezler sayesinde web sitelerimiz ve uygulamalarımıza ait sunucular size ait cihazları tanıyarak örneğin, site üzerindeki trafiğin yönetilmesini sağlar. Çerezler ayrıca web sitemizi ya da uygulamamızın ziyaretçi sayısını ve kitlesini analiz ederek yazılımlarımızı sizlere daha iyi bir deneyim sunabilmek için geliştirebilmemize yardımcı olur. </w:t>
      </w:r>
    </w:p>
    <w:p w14:paraId="4CDB2DAC" w14:textId="4112DF72" w:rsidR="00E964FB" w:rsidRPr="00C550C2" w:rsidRDefault="00E964FB" w:rsidP="00C550C2">
      <w:pPr>
        <w:spacing w:before="120" w:after="120"/>
        <w:ind w:right="283"/>
        <w:rPr>
          <w:rFonts w:asciiTheme="minorHAnsi" w:hAnsiTheme="minorHAnsi" w:cstheme="minorHAnsi"/>
          <w:noProof/>
          <w:szCs w:val="22"/>
        </w:rPr>
      </w:pPr>
      <w:r w:rsidRPr="00C550C2">
        <w:rPr>
          <w:rFonts w:asciiTheme="minorHAnsi" w:hAnsiTheme="minorHAnsi" w:cstheme="minorHAnsi"/>
          <w:noProof/>
          <w:szCs w:val="22"/>
        </w:rPr>
        <w:t xml:space="preserve">6698 sayılı Kişisel Verilerin Korunması Kanunu (“Kanun”) uyarınca, </w:t>
      </w:r>
      <w:hyperlink r:id="rId12" w:history="1">
        <w:r w:rsidRPr="00C550C2">
          <w:rPr>
            <w:rStyle w:val="Kpr"/>
            <w:rFonts w:asciiTheme="minorHAnsi" w:hAnsiTheme="minorHAnsi" w:cstheme="minorHAnsi"/>
            <w:noProof/>
            <w:szCs w:val="22"/>
          </w:rPr>
          <w:t>https://www.nuup.com.tr/cerez-politikasi.html</w:t>
        </w:r>
      </w:hyperlink>
      <w:r w:rsidRPr="00C550C2">
        <w:rPr>
          <w:rFonts w:asciiTheme="minorHAnsi" w:hAnsiTheme="minorHAnsi" w:cstheme="minorHAnsi"/>
          <w:noProof/>
          <w:color w:val="0070C0"/>
          <w:szCs w:val="22"/>
          <w:u w:val="single"/>
        </w:rPr>
        <w:t xml:space="preserve"> </w:t>
      </w:r>
      <w:r w:rsidRPr="00C550C2">
        <w:rPr>
          <w:rFonts w:asciiTheme="minorHAnsi" w:hAnsiTheme="minorHAnsi" w:cstheme="minorHAnsi"/>
          <w:noProof/>
          <w:szCs w:val="22"/>
        </w:rPr>
        <w:t xml:space="preserve">İnternet Sitesi”) üzerinde kullanılan çerezlere ilişkin olarak kişisel verileriniz; veri sorumlusu sıfatıyla Başoğlan Çınarı Turizm Ticaret Tarım Akaryakıt İnşaat Mimarlık Mühendislik İthalat ve İhracat Ltd.Şti. tarafından aşağıda açıklanan kapsamda işlenebilecektir. İşbu metinde Başoğlan Çınarı Turizm Ticaret Tarım Akaryakıt İnşaat Mimarlık Mühendislik İthalat ve İhracat Ltd.Şti.; NUUP Hotel, Sento, Krei ve Patisserie olarak hizmet vermekte olup, metin içerisinde kısaca “NUUP Hotel” olarak anılacaktır. </w:t>
      </w:r>
    </w:p>
    <w:p w14:paraId="0F740637" w14:textId="00839D3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Kişisel verilerinizin NUUP Hotel tarafından işlenme amaçları konusunda detaylı bilgilere </w:t>
      </w:r>
      <w:hyperlink r:id="rId13" w:history="1">
        <w:r w:rsidRPr="00C550C2">
          <w:rPr>
            <w:rStyle w:val="Kpr"/>
            <w:rFonts w:asciiTheme="minorHAnsi" w:hAnsiTheme="minorHAnsi" w:cstheme="minorHAnsi"/>
            <w:szCs w:val="22"/>
          </w:rPr>
          <w:t>https://www.nuup.com.tr/kvkk-genel-aydinlatma-beyani.html</w:t>
        </w:r>
      </w:hyperlink>
      <w:r w:rsidRPr="00C550C2">
        <w:rPr>
          <w:rFonts w:asciiTheme="minorHAnsi" w:hAnsiTheme="minorHAnsi" w:cstheme="minorHAnsi"/>
          <w:szCs w:val="22"/>
        </w:rPr>
        <w:t xml:space="preserve"> </w:t>
      </w:r>
      <w:r w:rsidRPr="00C550C2">
        <w:rPr>
          <w:rFonts w:asciiTheme="minorHAnsi" w:hAnsiTheme="minorHAnsi" w:cstheme="minorHAnsi"/>
          <w:noProof/>
          <w:szCs w:val="22"/>
        </w:rPr>
        <w:t>'da yer alan NUUP Hotel Kişisel Verilerin Korunması ve İşlenmesi Politikası'ndan ulaşabilirsiniz.</w:t>
      </w:r>
    </w:p>
    <w:p w14:paraId="711F2094" w14:textId="77777777" w:rsidR="00E964FB" w:rsidRPr="00C550C2" w:rsidRDefault="00E964FB" w:rsidP="00C550C2">
      <w:pPr>
        <w:spacing w:before="120" w:after="120"/>
        <w:ind w:right="283"/>
        <w:jc w:val="both"/>
        <w:rPr>
          <w:rFonts w:asciiTheme="minorHAnsi" w:hAnsiTheme="minorHAnsi" w:cstheme="minorHAnsi"/>
          <w:b/>
          <w:bCs/>
          <w:noProof/>
          <w:szCs w:val="22"/>
          <w:u w:val="single"/>
        </w:rPr>
      </w:pPr>
      <w:r w:rsidRPr="00C550C2">
        <w:rPr>
          <w:rFonts w:asciiTheme="minorHAnsi" w:hAnsiTheme="minorHAnsi" w:cstheme="minorHAnsi"/>
          <w:b/>
          <w:bCs/>
          <w:noProof/>
          <w:szCs w:val="22"/>
          <w:u w:val="single"/>
        </w:rPr>
        <w:t xml:space="preserve">Kişisel Verilerin Hangi Amaçlarla İşleneceği ve Hukuki Sebebi </w:t>
      </w:r>
    </w:p>
    <w:p w14:paraId="5231BB3C"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Toplanan kişisel verileriniz, aşağıda yer verilen amaçlar (“Amaçlar”) ve hukuki sebepler ile Kanun’un 5. maddesinde belirtilen kişisel veri işleme şartları ve amaçları dahilinde işlenecektir. İnternet Sitesi üzerinde farklı amaçlarla çerezler kullanılmaktadır. Kullanılan ilgili çerezin türüne göre veri işleme amaçları ve ilgili çerezi kullanırken dayandığımız Kanun kapsamındaki veri işleme şartı değişebilmektedir.</w:t>
      </w:r>
    </w:p>
    <w:p w14:paraId="58E8D52C" w14:textId="77777777" w:rsidR="00E964FB" w:rsidRPr="00C550C2" w:rsidRDefault="00E964FB" w:rsidP="00C550C2">
      <w:pPr>
        <w:spacing w:before="120" w:after="120"/>
        <w:ind w:right="283"/>
        <w:jc w:val="both"/>
        <w:rPr>
          <w:rFonts w:asciiTheme="minorHAnsi" w:hAnsiTheme="minorHAnsi" w:cstheme="minorHAnsi"/>
          <w:b/>
          <w:bCs/>
          <w:i/>
          <w:iCs/>
          <w:noProof/>
          <w:szCs w:val="22"/>
        </w:rPr>
      </w:pPr>
      <w:r w:rsidRPr="00C550C2">
        <w:rPr>
          <w:rFonts w:asciiTheme="minorHAnsi" w:hAnsiTheme="minorHAnsi" w:cstheme="minorHAnsi"/>
          <w:b/>
          <w:bCs/>
          <w:i/>
          <w:iCs/>
          <w:noProof/>
          <w:szCs w:val="22"/>
        </w:rPr>
        <w:t xml:space="preserve">Zorunlu Çerezler </w:t>
      </w:r>
    </w:p>
    <w:p w14:paraId="7746D3CB"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Zorunlu çerezler, İnternet Sitesi’ni görüntülemeniz esnasında cihazınıza yerleştirilen ve sunulan online servislerin düzgün şekilde çalışabilmesi için gerekli olan çerezlerdir. Bu çerezlerin kullanımı esnasında gerçekleştirdiğimiz veri işleme faaliyetleri için Kanun m.5 kapsamında </w:t>
      </w:r>
      <w:r w:rsidRPr="00C550C2">
        <w:rPr>
          <w:rFonts w:asciiTheme="minorHAnsi" w:hAnsiTheme="minorHAnsi" w:cstheme="minorHAnsi"/>
          <w:noProof/>
          <w:szCs w:val="22"/>
          <w:u w:val="single"/>
        </w:rPr>
        <w:t>“Bir sözleşmenin kurulması veya ifasıyla doğrudan doğruya ilgili olması kaydıyla, sözleşmenin taraflarına ait kişisel verilerin işlenmesinin gerekli olması</w:t>
      </w:r>
      <w:r w:rsidRPr="00C550C2">
        <w:rPr>
          <w:rFonts w:asciiTheme="minorHAnsi" w:hAnsiTheme="minorHAnsi" w:cstheme="minorHAnsi"/>
          <w:noProof/>
          <w:szCs w:val="22"/>
        </w:rPr>
        <w:t>” veri işleme şartına dayanmaktayız.</w:t>
      </w:r>
    </w:p>
    <w:p w14:paraId="733818A4" w14:textId="77777777" w:rsidR="00E964FB" w:rsidRPr="00C550C2" w:rsidRDefault="00E964FB" w:rsidP="00C550C2">
      <w:pPr>
        <w:spacing w:before="120" w:after="120"/>
        <w:ind w:right="283"/>
        <w:jc w:val="both"/>
        <w:rPr>
          <w:rFonts w:asciiTheme="minorHAnsi" w:hAnsiTheme="minorHAnsi" w:cstheme="minorHAnsi"/>
          <w:b/>
          <w:bCs/>
          <w:noProof/>
          <w:szCs w:val="22"/>
        </w:rPr>
      </w:pPr>
      <w:r w:rsidRPr="00C550C2">
        <w:rPr>
          <w:rFonts w:asciiTheme="minorHAnsi" w:hAnsiTheme="minorHAnsi" w:cstheme="minorHAnsi"/>
          <w:b/>
          <w:bCs/>
          <w:noProof/>
          <w:szCs w:val="22"/>
        </w:rPr>
        <w:t xml:space="preserve">Performans ve Analitik Çerezleri </w:t>
      </w:r>
    </w:p>
    <w:p w14:paraId="4A163C32"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Performans çerezleri, İnternet Sitesi ziyaret ve trafiğini takip ve analiz etmemizi sağlar. Bu çerezler sayesinde İnternet Sitesi üzerindeki alanlardan hangilerinin en sık ya da seyrek ziyaret edildiği gibi bilgileri edinebilir ve İnternet Sitesi’nin trafiğini optimize edebiliriz. </w:t>
      </w:r>
    </w:p>
    <w:p w14:paraId="5210244D"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İlgili bilgi toplumu hizmetini açıkça talep ettiğiniz hallerde söz konusu olan çerezlerin ve genel - istatistiksel bilgi elde edebilmek gibi kullanıcıların mahremiyetine önemli ölçüde etki etmeyecek amaçlarla kullanılan ve istatistiksel ölçüm araçları olan birinci taraf analitik çerezlerinin kullanımı esnasında gerçekleştirdiğimiz veri işleme faaliyetleri için Kanun m.5 kapsamında </w:t>
      </w:r>
      <w:r w:rsidRPr="00C550C2">
        <w:rPr>
          <w:rFonts w:asciiTheme="minorHAnsi" w:hAnsiTheme="minorHAnsi" w:cstheme="minorHAnsi"/>
          <w:b/>
          <w:bCs/>
          <w:noProof/>
          <w:szCs w:val="22"/>
          <w:u w:val="single"/>
        </w:rPr>
        <w:t>“İlgili kişinin temel hak ve özgürlüklerine zarar vermemek kaydıyla, veri sorumlusunun meşru menfaatleri için veri işlenmesinin zorunlu olması</w:t>
      </w:r>
      <w:r w:rsidRPr="00C550C2">
        <w:rPr>
          <w:rFonts w:asciiTheme="minorHAnsi" w:hAnsiTheme="minorHAnsi" w:cstheme="minorHAnsi"/>
          <w:noProof/>
          <w:szCs w:val="22"/>
        </w:rPr>
        <w:t>” veri işleme şartına dayanmaktayız.</w:t>
      </w:r>
    </w:p>
    <w:p w14:paraId="504D8B84"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İlgili bilgi toplumu hizmetini açıkça talep etmediğiniz hallerde söz konusu olan çerezlerin ve üçüncü taraf analitik çerezlerinin kullanımı esnasında gerçekleştirdiğimiz veri işleme faaliyetleri için Kanun m.5 kapsamında söz konusu olması halinde açık rızanıza dayanmaktayız. </w:t>
      </w:r>
    </w:p>
    <w:p w14:paraId="49EE3639"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Aşağıda İnternet Sitesi’nde kullandığımız farklı türdeki çerezleri bulabilirsiniz. İnternet Sitesi’nde hem birinci parti çerezler (ziyaret ettiğiniz İnternet Sitesi tarafından yerleştirilen) hem de üçüncü parti çerezleri (ziyaret ettiğiniz İnternet Sitesi haricindeki sunucular tarafından yerleştirilen) kullanılmaktadır.</w:t>
      </w:r>
    </w:p>
    <w:p w14:paraId="38CF4E95" w14:textId="77777777" w:rsidR="005F030B" w:rsidRPr="00C550C2" w:rsidRDefault="005F030B" w:rsidP="00C550C2">
      <w:pPr>
        <w:spacing w:before="120" w:after="120"/>
        <w:ind w:right="283"/>
        <w:jc w:val="both"/>
        <w:rPr>
          <w:rFonts w:asciiTheme="minorHAnsi" w:hAnsiTheme="minorHAnsi" w:cstheme="minorHAnsi"/>
          <w:noProof/>
          <w:szCs w:val="22"/>
        </w:rPr>
      </w:pPr>
    </w:p>
    <w:p w14:paraId="63E7CACF" w14:textId="77777777" w:rsidR="00C550C2" w:rsidRPr="00C550C2" w:rsidRDefault="00C550C2" w:rsidP="00C550C2">
      <w:pPr>
        <w:spacing w:before="120" w:after="120"/>
        <w:ind w:right="283"/>
        <w:jc w:val="both"/>
        <w:rPr>
          <w:rFonts w:asciiTheme="minorHAnsi" w:hAnsiTheme="minorHAnsi" w:cstheme="minorHAnsi"/>
          <w:noProof/>
          <w:szCs w:val="22"/>
        </w:rPr>
      </w:pPr>
    </w:p>
    <w:p w14:paraId="447CEB33" w14:textId="77777777" w:rsidR="00C550C2" w:rsidRDefault="00C550C2" w:rsidP="00C550C2">
      <w:pPr>
        <w:spacing w:before="120" w:after="120"/>
        <w:ind w:right="283"/>
        <w:jc w:val="both"/>
        <w:rPr>
          <w:rFonts w:asciiTheme="minorHAnsi" w:hAnsiTheme="minorHAnsi" w:cstheme="minorHAnsi"/>
          <w:noProof/>
          <w:szCs w:val="22"/>
        </w:rPr>
      </w:pPr>
    </w:p>
    <w:p w14:paraId="19FCAC10" w14:textId="77777777" w:rsidR="00C550C2" w:rsidRPr="00C550C2" w:rsidRDefault="00C550C2" w:rsidP="00C550C2">
      <w:pPr>
        <w:spacing w:before="120" w:after="120"/>
        <w:ind w:right="283"/>
        <w:jc w:val="both"/>
        <w:rPr>
          <w:rFonts w:asciiTheme="minorHAnsi" w:hAnsiTheme="minorHAnsi" w:cstheme="minorHAnsi"/>
          <w:noProof/>
          <w:szCs w:val="22"/>
        </w:rPr>
      </w:pPr>
    </w:p>
    <w:p w14:paraId="532FD5A9" w14:textId="77777777" w:rsidR="00C550C2" w:rsidRPr="00C550C2" w:rsidRDefault="00C550C2" w:rsidP="00C550C2">
      <w:pPr>
        <w:spacing w:before="120" w:after="120"/>
        <w:ind w:right="283"/>
        <w:jc w:val="both"/>
        <w:rPr>
          <w:rFonts w:asciiTheme="minorHAnsi" w:hAnsiTheme="minorHAnsi" w:cstheme="minorHAnsi"/>
          <w:noProof/>
          <w:szCs w:val="22"/>
        </w:rPr>
      </w:pPr>
    </w:p>
    <w:tbl>
      <w:tblPr>
        <w:tblStyle w:val="TabloKlavuzu"/>
        <w:tblW w:w="0" w:type="auto"/>
        <w:tblLook w:val="04A0" w:firstRow="1" w:lastRow="0" w:firstColumn="1" w:lastColumn="0" w:noHBand="0" w:noVBand="1"/>
      </w:tblPr>
      <w:tblGrid>
        <w:gridCol w:w="2495"/>
        <w:gridCol w:w="2330"/>
        <w:gridCol w:w="2691"/>
        <w:gridCol w:w="1551"/>
      </w:tblGrid>
      <w:tr w:rsidR="00E964FB" w:rsidRPr="00C550C2" w14:paraId="512177FD" w14:textId="77777777" w:rsidTr="00E964FB">
        <w:tc>
          <w:tcPr>
            <w:tcW w:w="9067" w:type="dxa"/>
            <w:gridSpan w:val="4"/>
          </w:tcPr>
          <w:p w14:paraId="52A2F86E" w14:textId="77777777" w:rsidR="00E964FB" w:rsidRPr="00C550C2" w:rsidRDefault="00E964FB" w:rsidP="00C550C2">
            <w:pPr>
              <w:spacing w:before="120" w:after="120"/>
              <w:ind w:right="283"/>
              <w:jc w:val="both"/>
              <w:rPr>
                <w:rFonts w:asciiTheme="minorHAnsi" w:hAnsiTheme="minorHAnsi" w:cstheme="minorHAnsi"/>
                <w:b/>
                <w:bCs/>
                <w:noProof/>
                <w:szCs w:val="22"/>
                <w:lang w:val="tr-TR"/>
              </w:rPr>
            </w:pPr>
            <w:r w:rsidRPr="00C550C2">
              <w:rPr>
                <w:rFonts w:asciiTheme="minorHAnsi" w:hAnsiTheme="minorHAnsi" w:cstheme="minorHAnsi"/>
                <w:b/>
                <w:bCs/>
                <w:noProof/>
                <w:szCs w:val="22"/>
                <w:lang w:val="tr-TR"/>
              </w:rPr>
              <w:lastRenderedPageBreak/>
              <w:t>Zorunlu Çerezler</w:t>
            </w:r>
          </w:p>
        </w:tc>
      </w:tr>
      <w:tr w:rsidR="00E964FB" w:rsidRPr="00C550C2" w14:paraId="2A9AB311" w14:textId="77777777" w:rsidTr="00E964FB">
        <w:tc>
          <w:tcPr>
            <w:tcW w:w="2495" w:type="dxa"/>
            <w:shd w:val="clear" w:color="auto" w:fill="D9D9D9" w:themeFill="background1" w:themeFillShade="D9"/>
          </w:tcPr>
          <w:p w14:paraId="0C05118F" w14:textId="77777777" w:rsidR="00E964FB" w:rsidRPr="00C550C2" w:rsidRDefault="00E964FB" w:rsidP="00C550C2">
            <w:pPr>
              <w:spacing w:before="120" w:after="120"/>
              <w:ind w:right="283"/>
              <w:jc w:val="both"/>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Çerez Adı</w:t>
            </w:r>
          </w:p>
        </w:tc>
        <w:tc>
          <w:tcPr>
            <w:tcW w:w="2330" w:type="dxa"/>
            <w:shd w:val="clear" w:color="auto" w:fill="D9D9D9" w:themeFill="background1" w:themeFillShade="D9"/>
          </w:tcPr>
          <w:p w14:paraId="397F5CF6" w14:textId="77777777" w:rsidR="00E964FB" w:rsidRPr="00C550C2" w:rsidRDefault="00E964FB" w:rsidP="00C550C2">
            <w:pPr>
              <w:spacing w:before="120" w:after="120"/>
              <w:ind w:right="283"/>
              <w:jc w:val="both"/>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Sağlayıcı</w:t>
            </w:r>
          </w:p>
        </w:tc>
        <w:tc>
          <w:tcPr>
            <w:tcW w:w="2691" w:type="dxa"/>
            <w:shd w:val="clear" w:color="auto" w:fill="D9D9D9" w:themeFill="background1" w:themeFillShade="D9"/>
          </w:tcPr>
          <w:p w14:paraId="661E242E" w14:textId="77777777" w:rsidR="00E964FB" w:rsidRPr="00C550C2" w:rsidRDefault="00E964FB" w:rsidP="00C550C2">
            <w:pPr>
              <w:spacing w:before="120" w:after="120"/>
              <w:ind w:right="283"/>
              <w:jc w:val="both"/>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Kullanım Amacı</w:t>
            </w:r>
          </w:p>
        </w:tc>
        <w:tc>
          <w:tcPr>
            <w:tcW w:w="1551" w:type="dxa"/>
            <w:shd w:val="clear" w:color="auto" w:fill="D9D9D9" w:themeFill="background1" w:themeFillShade="D9"/>
          </w:tcPr>
          <w:p w14:paraId="2D5ED83F" w14:textId="77777777" w:rsidR="00E964FB" w:rsidRPr="00C550C2" w:rsidRDefault="00E964FB" w:rsidP="00C550C2">
            <w:pPr>
              <w:spacing w:before="120" w:after="120"/>
              <w:ind w:right="283"/>
              <w:jc w:val="both"/>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Kullanım Süresi</w:t>
            </w:r>
          </w:p>
        </w:tc>
      </w:tr>
      <w:tr w:rsidR="00E964FB" w:rsidRPr="00C550C2" w14:paraId="6E95139F" w14:textId="77777777" w:rsidTr="00E964FB">
        <w:tc>
          <w:tcPr>
            <w:tcW w:w="2495" w:type="dxa"/>
          </w:tcPr>
          <w:p w14:paraId="0BD46646"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ASP.NET_SessionId</w:t>
            </w:r>
          </w:p>
        </w:tc>
        <w:tc>
          <w:tcPr>
            <w:tcW w:w="2330" w:type="dxa"/>
          </w:tcPr>
          <w:p w14:paraId="6E644FC3" w14:textId="30E9C905" w:rsidR="00E964FB" w:rsidRPr="00C550C2" w:rsidRDefault="00E964FB" w:rsidP="00C550C2">
            <w:pPr>
              <w:spacing w:before="120" w:after="120"/>
              <w:ind w:right="283"/>
              <w:jc w:val="both"/>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NUUP Hotel</w:t>
            </w:r>
          </w:p>
        </w:tc>
        <w:tc>
          <w:tcPr>
            <w:tcW w:w="2691" w:type="dxa"/>
          </w:tcPr>
          <w:p w14:paraId="1954DEDC"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Oturumun sürekliliğinin sağlanması amacıyla kullanılır.</w:t>
            </w:r>
          </w:p>
        </w:tc>
        <w:tc>
          <w:tcPr>
            <w:tcW w:w="1551" w:type="dxa"/>
          </w:tcPr>
          <w:p w14:paraId="67F64A81" w14:textId="77777777" w:rsidR="00E964FB" w:rsidRPr="00C550C2" w:rsidRDefault="00E964FB" w:rsidP="00C550C2">
            <w:pPr>
              <w:spacing w:before="120" w:after="120"/>
              <w:ind w:right="283"/>
              <w:jc w:val="center"/>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20 dakika</w:t>
            </w:r>
          </w:p>
        </w:tc>
      </w:tr>
      <w:tr w:rsidR="00E964FB" w:rsidRPr="00C550C2" w14:paraId="4ED91D33" w14:textId="77777777" w:rsidTr="00E964FB">
        <w:tc>
          <w:tcPr>
            <w:tcW w:w="2495" w:type="dxa"/>
            <w:shd w:val="clear" w:color="auto" w:fill="D9D9D9" w:themeFill="background1" w:themeFillShade="D9"/>
          </w:tcPr>
          <w:p w14:paraId="681EB604" w14:textId="77777777" w:rsidR="00E964FB" w:rsidRPr="00C550C2" w:rsidRDefault="00E964FB" w:rsidP="00C550C2">
            <w:pPr>
              <w:spacing w:before="120" w:after="120"/>
              <w:ind w:right="283"/>
              <w:rPr>
                <w:rFonts w:asciiTheme="minorHAnsi" w:hAnsiTheme="minorHAnsi" w:cstheme="minorHAnsi"/>
                <w:noProof/>
                <w:szCs w:val="22"/>
                <w:lang w:val="tr-TR"/>
              </w:rPr>
            </w:pPr>
            <w:r w:rsidRPr="00C550C2">
              <w:rPr>
                <w:rFonts w:asciiTheme="minorHAnsi" w:hAnsiTheme="minorHAnsi" w:cstheme="minorHAnsi"/>
                <w:noProof/>
                <w:szCs w:val="22"/>
                <w:lang w:val="tr-TR"/>
              </w:rPr>
              <w:t>_ga</w:t>
            </w:r>
          </w:p>
        </w:tc>
        <w:tc>
          <w:tcPr>
            <w:tcW w:w="2330" w:type="dxa"/>
            <w:shd w:val="clear" w:color="auto" w:fill="D9D9D9" w:themeFill="background1" w:themeFillShade="D9"/>
          </w:tcPr>
          <w:p w14:paraId="7D39B002" w14:textId="77777777" w:rsidR="00E964FB" w:rsidRPr="00C550C2" w:rsidRDefault="00E964FB" w:rsidP="00C550C2">
            <w:pPr>
              <w:spacing w:before="120" w:after="120"/>
              <w:ind w:right="283"/>
              <w:jc w:val="both"/>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Google Analytics</w:t>
            </w:r>
          </w:p>
        </w:tc>
        <w:tc>
          <w:tcPr>
            <w:tcW w:w="2691" w:type="dxa"/>
            <w:shd w:val="clear" w:color="auto" w:fill="D9D9D9" w:themeFill="background1" w:themeFillShade="D9"/>
          </w:tcPr>
          <w:p w14:paraId="292246E5"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Bu çerez insanlar ve botları ayırmak için kullanılır.</w:t>
            </w:r>
          </w:p>
        </w:tc>
        <w:tc>
          <w:tcPr>
            <w:tcW w:w="1551" w:type="dxa"/>
            <w:shd w:val="clear" w:color="auto" w:fill="D9D9D9" w:themeFill="background1" w:themeFillShade="D9"/>
          </w:tcPr>
          <w:p w14:paraId="230696EF" w14:textId="77777777" w:rsidR="00E964FB" w:rsidRPr="00C550C2" w:rsidRDefault="00E964FB" w:rsidP="00C550C2">
            <w:pPr>
              <w:spacing w:before="120" w:after="120"/>
              <w:ind w:right="283"/>
              <w:jc w:val="center"/>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Kalıcı</w:t>
            </w:r>
          </w:p>
        </w:tc>
      </w:tr>
      <w:tr w:rsidR="00E964FB" w:rsidRPr="00C550C2" w14:paraId="5EB175B3" w14:textId="77777777" w:rsidTr="00E964FB">
        <w:tc>
          <w:tcPr>
            <w:tcW w:w="2495" w:type="dxa"/>
          </w:tcPr>
          <w:p w14:paraId="7A420737"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_go:id</w:t>
            </w:r>
          </w:p>
        </w:tc>
        <w:tc>
          <w:tcPr>
            <w:tcW w:w="2330" w:type="dxa"/>
          </w:tcPr>
          <w:p w14:paraId="521BB314" w14:textId="77777777" w:rsidR="00E964FB" w:rsidRPr="00C550C2" w:rsidRDefault="00E964FB" w:rsidP="00C550C2">
            <w:pPr>
              <w:spacing w:before="120" w:after="120"/>
              <w:ind w:right="283"/>
              <w:jc w:val="both"/>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google.com</w:t>
            </w:r>
          </w:p>
        </w:tc>
        <w:tc>
          <w:tcPr>
            <w:tcW w:w="2691" w:type="dxa"/>
          </w:tcPr>
          <w:p w14:paraId="0BB1E7E7"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Bu çerez insanlar ve botları ayırmak için kullanılır.</w:t>
            </w:r>
          </w:p>
        </w:tc>
        <w:tc>
          <w:tcPr>
            <w:tcW w:w="1551" w:type="dxa"/>
          </w:tcPr>
          <w:p w14:paraId="431A3008" w14:textId="77777777" w:rsidR="00E964FB" w:rsidRPr="00C550C2" w:rsidRDefault="00E964FB" w:rsidP="00C550C2">
            <w:pPr>
              <w:spacing w:before="120" w:after="120"/>
              <w:ind w:right="283"/>
              <w:jc w:val="center"/>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Oturum süresince</w:t>
            </w:r>
          </w:p>
        </w:tc>
      </w:tr>
    </w:tbl>
    <w:p w14:paraId="58FD4937" w14:textId="77777777" w:rsidR="00E964FB" w:rsidRPr="00C550C2" w:rsidRDefault="00E964FB" w:rsidP="00C550C2">
      <w:pPr>
        <w:spacing w:before="120" w:after="120"/>
        <w:ind w:right="283"/>
        <w:jc w:val="both"/>
        <w:rPr>
          <w:rFonts w:asciiTheme="minorHAnsi" w:hAnsiTheme="minorHAnsi" w:cstheme="minorHAnsi"/>
          <w:noProof/>
          <w:szCs w:val="22"/>
        </w:rPr>
      </w:pPr>
    </w:p>
    <w:tbl>
      <w:tblPr>
        <w:tblStyle w:val="TabloKlavuzu"/>
        <w:tblW w:w="0" w:type="auto"/>
        <w:tblLook w:val="04A0" w:firstRow="1" w:lastRow="0" w:firstColumn="1" w:lastColumn="0" w:noHBand="0" w:noVBand="1"/>
      </w:tblPr>
      <w:tblGrid>
        <w:gridCol w:w="2337"/>
        <w:gridCol w:w="2337"/>
        <w:gridCol w:w="2701"/>
        <w:gridCol w:w="1692"/>
      </w:tblGrid>
      <w:tr w:rsidR="00E964FB" w:rsidRPr="00C550C2" w14:paraId="68817045" w14:textId="77777777" w:rsidTr="00E964FB">
        <w:tc>
          <w:tcPr>
            <w:tcW w:w="9067" w:type="dxa"/>
            <w:gridSpan w:val="4"/>
          </w:tcPr>
          <w:p w14:paraId="07EEA01F" w14:textId="77777777" w:rsidR="00E964FB" w:rsidRPr="00C550C2" w:rsidRDefault="00E964FB" w:rsidP="00C550C2">
            <w:pPr>
              <w:spacing w:before="120" w:after="120"/>
              <w:ind w:right="283"/>
              <w:jc w:val="both"/>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Performans ve Analitik Çerezleri</w:t>
            </w:r>
          </w:p>
        </w:tc>
      </w:tr>
      <w:tr w:rsidR="00E964FB" w:rsidRPr="00C550C2" w14:paraId="4A35FFB3" w14:textId="77777777" w:rsidTr="00E964FB">
        <w:tc>
          <w:tcPr>
            <w:tcW w:w="2337" w:type="dxa"/>
            <w:shd w:val="clear" w:color="auto" w:fill="D9D9D9" w:themeFill="background1" w:themeFillShade="D9"/>
          </w:tcPr>
          <w:p w14:paraId="48BCEAF2" w14:textId="77777777" w:rsidR="00E964FB" w:rsidRPr="00C550C2" w:rsidRDefault="00E964FB" w:rsidP="00C550C2">
            <w:pPr>
              <w:spacing w:before="120" w:after="120"/>
              <w:ind w:right="283"/>
              <w:jc w:val="center"/>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Çerez Adı</w:t>
            </w:r>
          </w:p>
        </w:tc>
        <w:tc>
          <w:tcPr>
            <w:tcW w:w="2337" w:type="dxa"/>
            <w:shd w:val="clear" w:color="auto" w:fill="D9D9D9" w:themeFill="background1" w:themeFillShade="D9"/>
          </w:tcPr>
          <w:p w14:paraId="128E24A0" w14:textId="77777777" w:rsidR="00E964FB" w:rsidRPr="00C550C2" w:rsidRDefault="00E964FB" w:rsidP="00C550C2">
            <w:pPr>
              <w:spacing w:before="120" w:after="120"/>
              <w:ind w:right="283"/>
              <w:jc w:val="center"/>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Sağlayıcı</w:t>
            </w:r>
          </w:p>
        </w:tc>
        <w:tc>
          <w:tcPr>
            <w:tcW w:w="2701" w:type="dxa"/>
            <w:shd w:val="clear" w:color="auto" w:fill="D9D9D9" w:themeFill="background1" w:themeFillShade="D9"/>
          </w:tcPr>
          <w:p w14:paraId="721FD860" w14:textId="77777777" w:rsidR="00E964FB" w:rsidRPr="00C550C2" w:rsidRDefault="00E964FB" w:rsidP="00C550C2">
            <w:pPr>
              <w:spacing w:before="120" w:after="120"/>
              <w:ind w:right="283"/>
              <w:jc w:val="center"/>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Kullanım amacı</w:t>
            </w:r>
          </w:p>
        </w:tc>
        <w:tc>
          <w:tcPr>
            <w:tcW w:w="1692" w:type="dxa"/>
            <w:shd w:val="clear" w:color="auto" w:fill="D9D9D9" w:themeFill="background1" w:themeFillShade="D9"/>
          </w:tcPr>
          <w:p w14:paraId="4ABCDB4D" w14:textId="77777777" w:rsidR="00E964FB" w:rsidRPr="00C550C2" w:rsidRDefault="00E964FB" w:rsidP="00C550C2">
            <w:pPr>
              <w:spacing w:before="120" w:after="120"/>
              <w:ind w:right="283"/>
              <w:jc w:val="center"/>
              <w:rPr>
                <w:rFonts w:asciiTheme="minorHAnsi" w:hAnsiTheme="minorHAnsi" w:cstheme="minorHAnsi"/>
                <w:b/>
                <w:bCs/>
                <w:noProof/>
                <w:szCs w:val="22"/>
                <w:lang w:val="tr-TR"/>
              </w:rPr>
            </w:pPr>
            <w:r w:rsidRPr="00C550C2">
              <w:rPr>
                <w:rFonts w:asciiTheme="minorHAnsi" w:hAnsiTheme="minorHAnsi" w:cstheme="minorHAnsi"/>
                <w:b/>
                <w:bCs/>
                <w:noProof/>
                <w:szCs w:val="22"/>
                <w:lang w:val="tr-TR"/>
              </w:rPr>
              <w:t>Kullanım Süresi</w:t>
            </w:r>
          </w:p>
        </w:tc>
      </w:tr>
      <w:tr w:rsidR="00E964FB" w:rsidRPr="00C550C2" w14:paraId="2DB3737A" w14:textId="77777777" w:rsidTr="00E964FB">
        <w:tc>
          <w:tcPr>
            <w:tcW w:w="2337" w:type="dxa"/>
          </w:tcPr>
          <w:p w14:paraId="149F50FE"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_ga</w:t>
            </w:r>
          </w:p>
        </w:tc>
        <w:tc>
          <w:tcPr>
            <w:tcW w:w="2337" w:type="dxa"/>
          </w:tcPr>
          <w:p w14:paraId="3EF2E761" w14:textId="77777777" w:rsidR="00E964FB" w:rsidRPr="00C550C2" w:rsidRDefault="00E964FB" w:rsidP="00C550C2">
            <w:pPr>
              <w:spacing w:before="120" w:after="120"/>
              <w:ind w:right="283"/>
              <w:jc w:val="both"/>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 xml:space="preserve">Google Analytics </w:t>
            </w:r>
          </w:p>
        </w:tc>
        <w:tc>
          <w:tcPr>
            <w:tcW w:w="2701" w:type="dxa"/>
          </w:tcPr>
          <w:p w14:paraId="07A35C8B"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Ziyaretçinin web sitesini nasıl kullandığına ilişkin istatistiksel veriler oluşturmak için kullanılan benzersiz bir kimliği kaydeder.</w:t>
            </w:r>
          </w:p>
        </w:tc>
        <w:tc>
          <w:tcPr>
            <w:tcW w:w="1692" w:type="dxa"/>
          </w:tcPr>
          <w:p w14:paraId="2121EDFB" w14:textId="77777777" w:rsidR="00E964FB" w:rsidRPr="00C550C2" w:rsidRDefault="00E964FB" w:rsidP="00C550C2">
            <w:pPr>
              <w:spacing w:before="120" w:after="120"/>
              <w:ind w:right="283"/>
              <w:jc w:val="center"/>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2 yıl</w:t>
            </w:r>
          </w:p>
        </w:tc>
      </w:tr>
      <w:tr w:rsidR="00E964FB" w:rsidRPr="00C550C2" w14:paraId="343F1F35" w14:textId="77777777" w:rsidTr="00E964FB">
        <w:tc>
          <w:tcPr>
            <w:tcW w:w="2337" w:type="dxa"/>
            <w:shd w:val="clear" w:color="auto" w:fill="D9D9D9" w:themeFill="background1" w:themeFillShade="D9"/>
          </w:tcPr>
          <w:p w14:paraId="5861D920"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_gid</w:t>
            </w:r>
          </w:p>
        </w:tc>
        <w:tc>
          <w:tcPr>
            <w:tcW w:w="2337" w:type="dxa"/>
            <w:shd w:val="clear" w:color="auto" w:fill="D9D9D9" w:themeFill="background1" w:themeFillShade="D9"/>
          </w:tcPr>
          <w:p w14:paraId="3CD3773E" w14:textId="77777777" w:rsidR="00E964FB" w:rsidRPr="00C550C2" w:rsidRDefault="00E964FB" w:rsidP="00C550C2">
            <w:pPr>
              <w:spacing w:before="120" w:after="120"/>
              <w:ind w:right="283"/>
              <w:jc w:val="both"/>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Google Analytics</w:t>
            </w:r>
          </w:p>
        </w:tc>
        <w:tc>
          <w:tcPr>
            <w:tcW w:w="2701" w:type="dxa"/>
            <w:shd w:val="clear" w:color="auto" w:fill="D9D9D9" w:themeFill="background1" w:themeFillShade="D9"/>
          </w:tcPr>
          <w:p w14:paraId="17925E77" w14:textId="77777777" w:rsidR="00E964FB" w:rsidRPr="00C550C2" w:rsidRDefault="00E964FB" w:rsidP="00C550C2">
            <w:pPr>
              <w:spacing w:before="120" w:after="120"/>
              <w:ind w:right="283"/>
              <w:jc w:val="both"/>
              <w:rPr>
                <w:rFonts w:asciiTheme="minorHAnsi" w:hAnsiTheme="minorHAnsi" w:cstheme="minorHAnsi"/>
                <w:noProof/>
                <w:szCs w:val="22"/>
                <w:lang w:val="tr-TR"/>
              </w:rPr>
            </w:pPr>
            <w:r w:rsidRPr="00C550C2">
              <w:rPr>
                <w:rFonts w:asciiTheme="minorHAnsi" w:hAnsiTheme="minorHAnsi" w:cstheme="minorHAnsi"/>
                <w:noProof/>
                <w:szCs w:val="22"/>
                <w:lang w:val="tr-TR"/>
              </w:rPr>
              <w:t>Ziyaretçinin web sitesini nasıl kullandığına ilişkin istatistiksel veriler oluşturmak için kullanılan benzersiz bir kimliği kaydeder.</w:t>
            </w:r>
          </w:p>
        </w:tc>
        <w:tc>
          <w:tcPr>
            <w:tcW w:w="1692" w:type="dxa"/>
            <w:shd w:val="clear" w:color="auto" w:fill="D9D9D9" w:themeFill="background1" w:themeFillShade="D9"/>
          </w:tcPr>
          <w:p w14:paraId="653EC602" w14:textId="77777777" w:rsidR="00E964FB" w:rsidRPr="00C550C2" w:rsidRDefault="00E964FB" w:rsidP="00C550C2">
            <w:pPr>
              <w:spacing w:before="120" w:after="120"/>
              <w:ind w:right="283"/>
              <w:jc w:val="center"/>
              <w:rPr>
                <w:rFonts w:asciiTheme="minorHAnsi" w:hAnsiTheme="minorHAnsi" w:cstheme="minorHAnsi"/>
                <w:i/>
                <w:iCs/>
                <w:noProof/>
                <w:szCs w:val="22"/>
                <w:lang w:val="tr-TR"/>
              </w:rPr>
            </w:pPr>
            <w:r w:rsidRPr="00C550C2">
              <w:rPr>
                <w:rFonts w:asciiTheme="minorHAnsi" w:hAnsiTheme="minorHAnsi" w:cstheme="minorHAnsi"/>
                <w:i/>
                <w:iCs/>
                <w:noProof/>
                <w:szCs w:val="22"/>
                <w:lang w:val="tr-TR"/>
              </w:rPr>
              <w:t>2 gün</w:t>
            </w:r>
          </w:p>
        </w:tc>
      </w:tr>
    </w:tbl>
    <w:p w14:paraId="716A01D8" w14:textId="77777777" w:rsidR="00E964FB" w:rsidRPr="00C550C2" w:rsidRDefault="00E964FB" w:rsidP="00C550C2">
      <w:pPr>
        <w:spacing w:before="120" w:after="120"/>
        <w:ind w:right="283"/>
        <w:jc w:val="both"/>
        <w:rPr>
          <w:rFonts w:asciiTheme="minorHAnsi" w:hAnsiTheme="minorHAnsi" w:cstheme="minorHAnsi"/>
          <w:b/>
          <w:bCs/>
          <w:noProof/>
          <w:szCs w:val="22"/>
          <w:u w:val="single"/>
        </w:rPr>
      </w:pPr>
      <w:r w:rsidRPr="00C550C2">
        <w:rPr>
          <w:rFonts w:asciiTheme="minorHAnsi" w:hAnsiTheme="minorHAnsi" w:cstheme="minorHAnsi"/>
          <w:b/>
          <w:bCs/>
          <w:noProof/>
          <w:szCs w:val="22"/>
          <w:u w:val="single"/>
        </w:rPr>
        <w:t xml:space="preserve">İşlenen Kişisel Verilerin Kimlere ve Hangi Amaçla Aktarılabileceği </w:t>
      </w:r>
    </w:p>
    <w:p w14:paraId="0AD5C08C"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Yukarıda yer alan Amaçlar’ın yerine getirilmesi doğrultusunda toplanan kişisel verileriniz; meşru menfaatimiz kapsamında hizmet tedarik ettiğimiz danışmanlar, ajanslar ve diğer teknik hizmet sağlayıcılara, kanunlarda açıkça öngörülmesi ve hukuki yükümlülüklerimizin yerine getirilmesi kapsamında kanunen yetkili kamu kurumları ve kanunen yetkili özel kuruluşlara Kanun’un 5. maddesinde düzenlenen veri işleme şartları kapsamında Kanun’un 8. maddesinde belirtilen kişisel verilerin aktarılmasına ilişkin kurallara uygun olarak aktarılabilecektir. </w:t>
      </w:r>
    </w:p>
    <w:p w14:paraId="45485EC0"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İnternet Sitesi üzerinde kullanılan bazı çerezler NUUP Hotel haricindeki üçüncü taraf servis sağlayıcılar tarafından sağlanmaktadır. Açık rızanızı vermeniz halinde cihaz tanımlama verileriniz ile çerez kayıtlarınız İnternet Sitesi’ni ziyaret eden kullanıcılar ile botları ayırmak amacıyla çalışan çerezlerin kullanımı ve İnternet Sitesi’nin kullanımına yönelik istatistiki veriler oluşturmak amacıyla kullanılan çerezler kapsamında ilgili çerezlerin sağlayıcısı sunucuları yurt dışında bulunan Google, LLC’ye Kanun’un 5. maddesinde düzenlenen veri işleme şartları kapsamında Kanun’un 9. maddesinde belirtilen kişisel verilerin aktarılmasına ilişkin kurallara uygun olarak aktarılabilecektir.</w:t>
      </w:r>
    </w:p>
    <w:p w14:paraId="68118F1F" w14:textId="77777777" w:rsidR="00C550C2" w:rsidRDefault="00C550C2" w:rsidP="00C550C2">
      <w:pPr>
        <w:spacing w:before="120" w:after="120"/>
        <w:ind w:right="283"/>
        <w:jc w:val="both"/>
        <w:rPr>
          <w:rFonts w:asciiTheme="minorHAnsi" w:hAnsiTheme="minorHAnsi" w:cstheme="minorHAnsi"/>
          <w:noProof/>
          <w:szCs w:val="22"/>
        </w:rPr>
      </w:pPr>
    </w:p>
    <w:p w14:paraId="75A2F2CA" w14:textId="77777777" w:rsidR="00C550C2" w:rsidRDefault="00C550C2" w:rsidP="00C550C2">
      <w:pPr>
        <w:spacing w:before="120" w:after="120"/>
        <w:ind w:right="283"/>
        <w:jc w:val="both"/>
        <w:rPr>
          <w:rFonts w:asciiTheme="minorHAnsi" w:hAnsiTheme="minorHAnsi" w:cstheme="minorHAnsi"/>
          <w:noProof/>
          <w:szCs w:val="22"/>
        </w:rPr>
      </w:pPr>
    </w:p>
    <w:p w14:paraId="1E2C19CF" w14:textId="77777777" w:rsidR="00C550C2" w:rsidRPr="00C550C2" w:rsidRDefault="00C550C2" w:rsidP="00C550C2">
      <w:pPr>
        <w:spacing w:before="120" w:after="120"/>
        <w:ind w:right="283"/>
        <w:jc w:val="both"/>
        <w:rPr>
          <w:rFonts w:asciiTheme="minorHAnsi" w:hAnsiTheme="minorHAnsi" w:cstheme="minorHAnsi"/>
          <w:noProof/>
          <w:szCs w:val="22"/>
        </w:rPr>
      </w:pPr>
    </w:p>
    <w:p w14:paraId="0467C5D1" w14:textId="77777777" w:rsidR="00E964FB" w:rsidRPr="00C550C2" w:rsidRDefault="00E964FB" w:rsidP="00C550C2">
      <w:pPr>
        <w:spacing w:before="120" w:after="120"/>
        <w:ind w:right="283"/>
        <w:jc w:val="both"/>
        <w:rPr>
          <w:rFonts w:asciiTheme="minorHAnsi" w:hAnsiTheme="minorHAnsi" w:cstheme="minorHAnsi"/>
          <w:b/>
          <w:bCs/>
          <w:noProof/>
          <w:szCs w:val="22"/>
          <w:u w:val="single"/>
        </w:rPr>
      </w:pPr>
      <w:r w:rsidRPr="00C550C2">
        <w:rPr>
          <w:rFonts w:asciiTheme="minorHAnsi" w:hAnsiTheme="minorHAnsi" w:cstheme="minorHAnsi"/>
          <w:b/>
          <w:bCs/>
          <w:noProof/>
          <w:szCs w:val="22"/>
          <w:u w:val="single"/>
        </w:rPr>
        <w:lastRenderedPageBreak/>
        <w:t xml:space="preserve">Kişisel Veri Toplamanın Yöntemi </w:t>
      </w:r>
    </w:p>
    <w:p w14:paraId="1C1CA324"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Kişisel verileriniz, yukarıda yer verilen Amaçlar’ın yerine getirilmesi kapsamında elektronik ortamda İnternet Sitesi’nde yer alan çerezler vasıtasıyla toplanmaktadır.</w:t>
      </w:r>
    </w:p>
    <w:p w14:paraId="11AB691C" w14:textId="77777777" w:rsidR="00E964FB" w:rsidRPr="00C550C2" w:rsidRDefault="00E964FB" w:rsidP="00C550C2">
      <w:pPr>
        <w:spacing w:before="120" w:after="120"/>
        <w:ind w:right="283"/>
        <w:jc w:val="both"/>
        <w:rPr>
          <w:rFonts w:asciiTheme="minorHAnsi" w:hAnsiTheme="minorHAnsi" w:cstheme="minorHAnsi"/>
          <w:b/>
          <w:bCs/>
          <w:noProof/>
          <w:szCs w:val="22"/>
          <w:u w:val="single"/>
        </w:rPr>
      </w:pPr>
      <w:r w:rsidRPr="00C550C2">
        <w:rPr>
          <w:rFonts w:asciiTheme="minorHAnsi" w:hAnsiTheme="minorHAnsi" w:cstheme="minorHAnsi"/>
          <w:b/>
          <w:bCs/>
          <w:noProof/>
          <w:szCs w:val="22"/>
          <w:u w:val="single"/>
        </w:rPr>
        <w:t xml:space="preserve">İlgili Kişinin Kanun’un 11. Maddesinde Sayılan Hakları </w:t>
      </w:r>
    </w:p>
    <w:p w14:paraId="77EC0028"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İlgili kişi olarak Kanun’un 11. maddesi uyarınca aşağıdaki haklara sahip olduğunuzu bildiririz: </w:t>
      </w:r>
    </w:p>
    <w:p w14:paraId="33CEE615"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 xml:space="preserve">Kişisel verilerinizin işlenip işlenmediğini öğrenme, </w:t>
      </w:r>
    </w:p>
    <w:p w14:paraId="235D8EAB"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 xml:space="preserve">Kişisel verileriniz işlenmişse buna ilişkin bilgi talep etme, </w:t>
      </w:r>
    </w:p>
    <w:p w14:paraId="57370432"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 xml:space="preserve">Kişisel verilerinizin işlenme amacını ve bunların amacına uygun kullanılıp kullanılmadığını öğrenme, </w:t>
      </w:r>
    </w:p>
    <w:p w14:paraId="74A8D657"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Yurt içinde veya yurt dışında kişisel verilerinizin aktarıldığı üçüncü kişileri bilme,</w:t>
      </w:r>
    </w:p>
    <w:p w14:paraId="0C33C231"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Kişisel verilerinizin eksik veya yanlış işlenmiş olması hâlinde bunların düzeltilmesini isteme ve bu kapsamda yapılan işlemin kişisel verilerinizin aktarıldığı üçüncü kişilere bildirilmesini isteme,</w:t>
      </w:r>
    </w:p>
    <w:p w14:paraId="38AD8B92"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Kanun’a ve ilgili diğer kanun hükümlerine uygun olarak işlenmiş olmasına rağmen, işlenmesini gerektiren sebeplerin ortadan kalkması hâlinde kişisel verilerin silinmesini veya yok edilmesini isteme ve bu kapsamda yapılan işlemin kişisel verilerinizin aktarıldığı üçüncü kişilere bildirilmesini isteme,</w:t>
      </w:r>
    </w:p>
    <w:p w14:paraId="74D03B99"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 xml:space="preserve">İşlenen verilerin münhasıran otomatik sistemler vasıtasıyla analiz edilmesi suretiyle aleyhinize bir sonucun ortaya çıkması durumunda buna itiraz etme, </w:t>
      </w:r>
    </w:p>
    <w:p w14:paraId="738B5B6F" w14:textId="77777777" w:rsidR="00E964FB" w:rsidRPr="00C550C2" w:rsidRDefault="00E964FB" w:rsidP="00C550C2">
      <w:pPr>
        <w:numPr>
          <w:ilvl w:val="0"/>
          <w:numId w:val="24"/>
        </w:numPr>
        <w:tabs>
          <w:tab w:val="num" w:pos="720"/>
        </w:tabs>
        <w:spacing w:before="120" w:after="120"/>
        <w:ind w:left="426" w:right="283" w:hanging="357"/>
        <w:jc w:val="both"/>
        <w:textAlignment w:val="baseline"/>
        <w:rPr>
          <w:rFonts w:asciiTheme="minorHAnsi" w:eastAsiaTheme="minorHAnsi" w:hAnsiTheme="minorHAnsi" w:cstheme="minorHAnsi"/>
          <w:noProof/>
          <w:kern w:val="2"/>
          <w:szCs w:val="22"/>
          <w:lang w:eastAsia="en-US"/>
          <w14:ligatures w14:val="standardContextual"/>
        </w:rPr>
      </w:pPr>
      <w:r w:rsidRPr="00C550C2">
        <w:rPr>
          <w:rFonts w:asciiTheme="minorHAnsi" w:eastAsiaTheme="minorHAnsi" w:hAnsiTheme="minorHAnsi" w:cstheme="minorHAnsi"/>
          <w:noProof/>
          <w:kern w:val="2"/>
          <w:szCs w:val="22"/>
          <w:lang w:eastAsia="en-US"/>
          <w14:ligatures w14:val="standardContextual"/>
        </w:rPr>
        <w:t>Kişisel verilerinizin kanuna aykırı olarak işlenmesi sebebiyle zarara uğramanız halinde zararın giderilmesini talep etme.</w:t>
      </w:r>
    </w:p>
    <w:p w14:paraId="3447417E" w14:textId="4CF6A86F" w:rsidR="0050144B" w:rsidRPr="00C550C2" w:rsidRDefault="0050144B" w:rsidP="00C550C2">
      <w:pPr>
        <w:spacing w:before="120" w:after="120"/>
        <w:ind w:right="283"/>
        <w:rPr>
          <w:rFonts w:asciiTheme="minorHAnsi" w:hAnsiTheme="minorHAnsi" w:cstheme="minorHAnsi"/>
          <w:noProof/>
          <w:szCs w:val="22"/>
        </w:rPr>
      </w:pPr>
      <w:r w:rsidRPr="00C550C2">
        <w:rPr>
          <w:rFonts w:asciiTheme="minorHAnsi" w:hAnsiTheme="minorHAnsi" w:cstheme="minorHAnsi"/>
          <w:noProof/>
          <w:szCs w:val="22"/>
        </w:rPr>
        <w:t xml:space="preserve">Yukarıda sıralanan haklarınıza yönelik başvurularınızı, </w:t>
      </w:r>
      <w:hyperlink r:id="rId14" w:history="1">
        <w:r w:rsidRPr="00C550C2">
          <w:rPr>
            <w:rStyle w:val="Kpr"/>
            <w:rFonts w:asciiTheme="minorHAnsi" w:hAnsiTheme="minorHAnsi" w:cstheme="minorHAnsi"/>
            <w:szCs w:val="22"/>
          </w:rPr>
          <w:t>https://www.nuup.com.tr/kvkk-genel-aydinlatma-beyani.html</w:t>
        </w:r>
      </w:hyperlink>
      <w:r w:rsidRPr="00C550C2">
        <w:rPr>
          <w:rFonts w:asciiTheme="minorHAnsi" w:hAnsiTheme="minorHAnsi" w:cstheme="minorHAnsi"/>
          <w:noProof/>
          <w:szCs w:val="22"/>
        </w:rPr>
        <w:t xml:space="preserve"> adresinden ulaşabileceğiniz KVKK Başvuru Formu’nu doldurarak NUUP Hotel’e iletebilirsiniz. 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w:t>
      </w:r>
    </w:p>
    <w:p w14:paraId="10F9B9A4" w14:textId="77777777" w:rsidR="00E964FB" w:rsidRPr="00C550C2" w:rsidRDefault="00E964FB" w:rsidP="00C550C2">
      <w:pPr>
        <w:spacing w:before="120" w:after="120"/>
        <w:ind w:right="283"/>
        <w:jc w:val="both"/>
        <w:rPr>
          <w:rFonts w:asciiTheme="minorHAnsi" w:hAnsiTheme="minorHAnsi" w:cstheme="minorHAnsi"/>
          <w:b/>
          <w:bCs/>
          <w:noProof/>
          <w:szCs w:val="22"/>
          <w:u w:val="single"/>
        </w:rPr>
      </w:pPr>
      <w:r w:rsidRPr="00C550C2">
        <w:rPr>
          <w:rFonts w:asciiTheme="minorHAnsi" w:hAnsiTheme="minorHAnsi" w:cstheme="minorHAnsi"/>
          <w:b/>
          <w:bCs/>
          <w:noProof/>
          <w:szCs w:val="22"/>
          <w:u w:val="single"/>
        </w:rPr>
        <w:t xml:space="preserve">Tarayıcı Ayarlarından Çerez Ayarları </w:t>
      </w:r>
    </w:p>
    <w:p w14:paraId="5753833F"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 xml:space="preserve">İnternet Sitesinde yer alan </w:t>
      </w:r>
      <w:r w:rsidRPr="00C550C2">
        <w:rPr>
          <w:rFonts w:asciiTheme="minorHAnsi" w:hAnsiTheme="minorHAnsi" w:cstheme="minorHAnsi"/>
          <w:i/>
          <w:iCs/>
          <w:noProof/>
          <w:szCs w:val="22"/>
        </w:rPr>
        <w:t>Çerez Tercihlerimi Yönet</w:t>
      </w:r>
      <w:r w:rsidRPr="00C550C2">
        <w:rPr>
          <w:rFonts w:asciiTheme="minorHAnsi" w:hAnsiTheme="minorHAnsi" w:cstheme="minorHAnsi"/>
          <w:noProof/>
          <w:szCs w:val="22"/>
        </w:rPr>
        <w:t xml:space="preserve"> ikonuna tıklayarak istediğiniz anda çerezlere ilişkin tercihlerinizi değiştirebilirsiniz. Bunu yapabilmek için çerez yönetim panelindeki butonları tercihinize göre “açık” veya “kapalı” konuma getirerek “Ayarları kaydet” butonuna tıklayınız. Akabinde; ayarlarınızı etkin hâle getirmek için sayfayı yenileyiniz.</w:t>
      </w:r>
    </w:p>
    <w:p w14:paraId="39DEEA58" w14:textId="77777777" w:rsidR="00E964FB" w:rsidRPr="00C550C2" w:rsidRDefault="00E964FB" w:rsidP="00C550C2">
      <w:pPr>
        <w:spacing w:before="120" w:after="120"/>
        <w:ind w:right="283"/>
        <w:jc w:val="both"/>
        <w:rPr>
          <w:rFonts w:asciiTheme="minorHAnsi" w:hAnsiTheme="minorHAnsi" w:cstheme="minorHAnsi"/>
          <w:noProof/>
          <w:szCs w:val="22"/>
        </w:rPr>
      </w:pPr>
      <w:r w:rsidRPr="00C550C2">
        <w:rPr>
          <w:rFonts w:asciiTheme="minorHAnsi" w:hAnsiTheme="minorHAnsi" w:cstheme="minorHAnsi"/>
          <w:noProof/>
          <w:szCs w:val="22"/>
        </w:rPr>
        <w:t>Ayrıca, kullandığınız tarayıcının ayarları aracılığıyla da kısmen kontrol sağlayabilirsiniz. Sık kullanılan tarayıcılarda çerezlerin yönetimine ilişkin bilgilere aşağıdaki bağlantılar aracılığıyla erişebilirsiniz:</w:t>
      </w:r>
    </w:p>
    <w:p w14:paraId="37D0FF5F" w14:textId="5E2721AD" w:rsidR="00E964FB" w:rsidRPr="00C550C2" w:rsidRDefault="00E964FB" w:rsidP="00C550C2">
      <w:pPr>
        <w:spacing w:before="120" w:after="120"/>
        <w:ind w:right="283"/>
        <w:rPr>
          <w:rFonts w:asciiTheme="minorHAnsi" w:hAnsiTheme="minorHAnsi" w:cstheme="minorHAnsi"/>
          <w:noProof/>
          <w:szCs w:val="22"/>
        </w:rPr>
      </w:pPr>
      <w:r w:rsidRPr="00C550C2">
        <w:rPr>
          <w:rFonts w:asciiTheme="minorHAnsi" w:hAnsiTheme="minorHAnsi" w:cstheme="minorHAnsi"/>
          <w:noProof/>
          <w:szCs w:val="22"/>
        </w:rPr>
        <w:t>-GoogleChrome (</w:t>
      </w:r>
      <w:hyperlink r:id="rId15" w:history="1">
        <w:r w:rsidRPr="00C550C2">
          <w:rPr>
            <w:rStyle w:val="Kpr"/>
            <w:rFonts w:asciiTheme="minorHAnsi" w:hAnsiTheme="minorHAnsi" w:cstheme="minorHAnsi"/>
            <w:noProof/>
            <w:szCs w:val="22"/>
          </w:rPr>
          <w:t>https://support.google.com/accounts/answer/61416?co=GENIE.Platform%3Ddesktop&amp;hl=en</w:t>
        </w:r>
      </w:hyperlink>
      <w:r w:rsidRPr="00C550C2">
        <w:rPr>
          <w:rFonts w:asciiTheme="minorHAnsi" w:hAnsiTheme="minorHAnsi" w:cstheme="minorHAnsi"/>
          <w:noProof/>
          <w:szCs w:val="22"/>
        </w:rPr>
        <w:t xml:space="preserve"> ) </w:t>
      </w:r>
    </w:p>
    <w:p w14:paraId="67E1AB56" w14:textId="3253996B" w:rsidR="00E964FB" w:rsidRPr="00C550C2" w:rsidRDefault="00E964FB" w:rsidP="00C550C2">
      <w:pPr>
        <w:spacing w:before="120" w:after="120"/>
        <w:ind w:right="283"/>
        <w:rPr>
          <w:rFonts w:asciiTheme="minorHAnsi" w:hAnsiTheme="minorHAnsi" w:cstheme="minorHAnsi"/>
          <w:noProof/>
          <w:szCs w:val="22"/>
        </w:rPr>
      </w:pPr>
      <w:r w:rsidRPr="00C550C2">
        <w:rPr>
          <w:rFonts w:asciiTheme="minorHAnsi" w:hAnsiTheme="minorHAnsi" w:cstheme="minorHAnsi"/>
          <w:noProof/>
          <w:szCs w:val="22"/>
        </w:rPr>
        <w:t>- Mozilla Firefox (</w:t>
      </w:r>
      <w:hyperlink r:id="rId16" w:history="1">
        <w:r w:rsidRPr="00C550C2">
          <w:rPr>
            <w:rStyle w:val="Kpr"/>
            <w:rFonts w:asciiTheme="minorHAnsi" w:hAnsiTheme="minorHAnsi" w:cstheme="minorHAnsi"/>
            <w:noProof/>
            <w:szCs w:val="22"/>
          </w:rPr>
          <w:t>https://support.mozilla.org/en-US/kb/enhanced-trackingprotection-firefoxdesktop?redirectslug=enable-and-disable-cookies-websitepreferences&amp;redirectlocale=en-US</w:t>
        </w:r>
      </w:hyperlink>
      <w:r w:rsidRPr="00C550C2">
        <w:rPr>
          <w:rFonts w:asciiTheme="minorHAnsi" w:hAnsiTheme="minorHAnsi" w:cstheme="minorHAnsi"/>
          <w:noProof/>
          <w:szCs w:val="22"/>
        </w:rPr>
        <w:t xml:space="preserve"> ) </w:t>
      </w:r>
    </w:p>
    <w:p w14:paraId="5776FB8D" w14:textId="373ECDD3" w:rsidR="00E964FB" w:rsidRPr="00C550C2" w:rsidRDefault="00E964FB" w:rsidP="00C550C2">
      <w:pPr>
        <w:spacing w:before="120" w:after="120"/>
        <w:ind w:right="283"/>
        <w:rPr>
          <w:rFonts w:asciiTheme="minorHAnsi" w:hAnsiTheme="minorHAnsi" w:cstheme="minorHAnsi"/>
          <w:noProof/>
          <w:szCs w:val="22"/>
        </w:rPr>
      </w:pPr>
      <w:r w:rsidRPr="00C550C2">
        <w:rPr>
          <w:rFonts w:asciiTheme="minorHAnsi" w:hAnsiTheme="minorHAnsi" w:cstheme="minorHAnsi"/>
          <w:noProof/>
          <w:szCs w:val="22"/>
        </w:rPr>
        <w:t>-Microsoft Internet Explorer (</w:t>
      </w:r>
      <w:hyperlink r:id="rId17" w:history="1">
        <w:r w:rsidRPr="00C550C2">
          <w:rPr>
            <w:rStyle w:val="Kpr"/>
            <w:rFonts w:asciiTheme="minorHAnsi" w:hAnsiTheme="minorHAnsi" w:cstheme="minorHAnsi"/>
            <w:noProof/>
            <w:szCs w:val="22"/>
          </w:rPr>
          <w:t>https://support.microsoft.com/en-gb/windows/deleteandmanage-cookies-168dab11-0753-043d-7c16-ede5947fc64d</w:t>
        </w:r>
      </w:hyperlink>
      <w:r w:rsidRPr="00C550C2">
        <w:rPr>
          <w:rFonts w:asciiTheme="minorHAnsi" w:hAnsiTheme="minorHAnsi" w:cstheme="minorHAnsi"/>
          <w:noProof/>
          <w:szCs w:val="22"/>
        </w:rPr>
        <w:t xml:space="preserve"> ) </w:t>
      </w:r>
    </w:p>
    <w:p w14:paraId="6135EBEF" w14:textId="77777777" w:rsidR="00C550C2" w:rsidRDefault="00E964FB" w:rsidP="00C550C2">
      <w:pPr>
        <w:spacing w:before="120" w:after="120"/>
        <w:ind w:right="283"/>
        <w:rPr>
          <w:rFonts w:asciiTheme="minorHAnsi" w:hAnsiTheme="minorHAnsi" w:cstheme="minorHAnsi"/>
          <w:noProof/>
          <w:szCs w:val="22"/>
        </w:rPr>
      </w:pPr>
      <w:r w:rsidRPr="00C550C2">
        <w:rPr>
          <w:rFonts w:asciiTheme="minorHAnsi" w:hAnsiTheme="minorHAnsi" w:cstheme="minorHAnsi"/>
          <w:noProof/>
          <w:szCs w:val="22"/>
        </w:rPr>
        <w:t>-Safari (</w:t>
      </w:r>
      <w:hyperlink r:id="rId18" w:anchor="/sfri40732" w:history="1">
        <w:r w:rsidRPr="00C550C2">
          <w:rPr>
            <w:rStyle w:val="Kpr"/>
            <w:rFonts w:asciiTheme="minorHAnsi" w:hAnsiTheme="minorHAnsi" w:cstheme="minorHAnsi"/>
            <w:noProof/>
            <w:szCs w:val="22"/>
          </w:rPr>
          <w:t>https://help.apple.com/safari/mac/9.0/#/sfri40732</w:t>
        </w:r>
      </w:hyperlink>
      <w:r w:rsidRPr="00C550C2">
        <w:rPr>
          <w:rFonts w:asciiTheme="minorHAnsi" w:hAnsiTheme="minorHAnsi" w:cstheme="minorHAnsi"/>
          <w:noProof/>
          <w:szCs w:val="22"/>
        </w:rPr>
        <w:t xml:space="preserve"> ) </w:t>
      </w:r>
    </w:p>
    <w:p w14:paraId="55DC34FD" w14:textId="1CE6E6EE" w:rsidR="00E964FB" w:rsidRPr="00C550C2" w:rsidRDefault="00E964FB" w:rsidP="00C550C2">
      <w:pPr>
        <w:spacing w:before="120" w:after="120"/>
        <w:ind w:right="283"/>
        <w:rPr>
          <w:rFonts w:asciiTheme="minorHAnsi" w:hAnsiTheme="minorHAnsi" w:cstheme="minorHAnsi"/>
          <w:noProof/>
          <w:szCs w:val="22"/>
        </w:rPr>
      </w:pPr>
      <w:r w:rsidRPr="00C550C2">
        <w:rPr>
          <w:rFonts w:asciiTheme="minorHAnsi" w:hAnsiTheme="minorHAnsi" w:cstheme="minorHAnsi"/>
          <w:noProof/>
          <w:szCs w:val="22"/>
        </w:rPr>
        <w:t>- Opera (</w:t>
      </w:r>
      <w:hyperlink r:id="rId19" w:history="1">
        <w:r w:rsidRPr="00C550C2">
          <w:rPr>
            <w:rStyle w:val="Kpr"/>
            <w:rFonts w:asciiTheme="minorHAnsi" w:hAnsiTheme="minorHAnsi" w:cstheme="minorHAnsi"/>
            <w:noProof/>
            <w:szCs w:val="22"/>
          </w:rPr>
          <w:t>https://help.opera.com/en/latest/web-preferences/</w:t>
        </w:r>
      </w:hyperlink>
      <w:r w:rsidRPr="00C550C2">
        <w:rPr>
          <w:rFonts w:asciiTheme="minorHAnsi" w:hAnsiTheme="minorHAnsi" w:cstheme="minorHAnsi"/>
          <w:noProof/>
          <w:szCs w:val="22"/>
        </w:rPr>
        <w:t>)</w:t>
      </w:r>
    </w:p>
    <w:sectPr w:rsidR="00E964FB" w:rsidRPr="00C550C2" w:rsidSect="005F030B">
      <w:headerReference w:type="even" r:id="rId20"/>
      <w:footerReference w:type="default" r:id="rId21"/>
      <w:pgSz w:w="11906" w:h="16838"/>
      <w:pgMar w:top="851" w:right="707" w:bottom="851" w:left="851" w:header="709" w:footer="3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A9438" w14:textId="77777777" w:rsidR="00F05219" w:rsidRDefault="00F05219">
      <w:r>
        <w:separator/>
      </w:r>
    </w:p>
  </w:endnote>
  <w:endnote w:type="continuationSeparator" w:id="0">
    <w:p w14:paraId="33B8B6D2" w14:textId="77777777" w:rsidR="00F05219" w:rsidRDefault="00F05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E589" w14:textId="77777777" w:rsidR="007715BA" w:rsidRDefault="007715BA">
    <w:pPr>
      <w:pStyle w:val="AltBilgi"/>
    </w:pPr>
  </w:p>
  <w:p w14:paraId="4AF480C6" w14:textId="77777777" w:rsidR="007715BA" w:rsidRDefault="007715B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F4AF6" w14:textId="77777777" w:rsidR="00F05219" w:rsidRDefault="00F05219">
      <w:r>
        <w:separator/>
      </w:r>
    </w:p>
  </w:footnote>
  <w:footnote w:type="continuationSeparator" w:id="0">
    <w:p w14:paraId="7876B63E" w14:textId="77777777" w:rsidR="00F05219" w:rsidRDefault="00F05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5A1B" w14:textId="77777777" w:rsidR="007715BA" w:rsidRDefault="007715BA">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0</w:t>
    </w:r>
    <w:r>
      <w:rPr>
        <w:rStyle w:val="SayfaNumaras"/>
      </w:rPr>
      <w:fldChar w:fldCharType="end"/>
    </w:r>
  </w:p>
  <w:p w14:paraId="1EBB8B36" w14:textId="77777777" w:rsidR="007715BA" w:rsidRDefault="007715BA">
    <w:pPr>
      <w:pStyle w:val="stBilgi"/>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88182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C32D6"/>
    <w:multiLevelType w:val="hybridMultilevel"/>
    <w:tmpl w:val="BB9CE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27C3D"/>
    <w:multiLevelType w:val="multilevel"/>
    <w:tmpl w:val="2EACF8BA"/>
    <w:lvl w:ilvl="0">
      <w:start w:val="1"/>
      <w:numFmt w:val="decimal"/>
      <w:lvlText w:val="%1."/>
      <w:lvlJc w:val="left"/>
      <w:pPr>
        <w:ind w:left="7874" w:hanging="360"/>
      </w:pPr>
      <w:rPr>
        <w:rFonts w:hint="default"/>
      </w:rPr>
    </w:lvl>
    <w:lvl w:ilvl="1">
      <w:start w:val="1"/>
      <w:numFmt w:val="decimal"/>
      <w:isLgl/>
      <w:lvlText w:val="%1.%2."/>
      <w:lvlJc w:val="left"/>
      <w:pPr>
        <w:ind w:left="8234" w:hanging="720"/>
      </w:pPr>
      <w:rPr>
        <w:rFonts w:hint="default"/>
        <w:b/>
        <w:bCs/>
      </w:rPr>
    </w:lvl>
    <w:lvl w:ilvl="2">
      <w:start w:val="1"/>
      <w:numFmt w:val="decimal"/>
      <w:isLgl/>
      <w:lvlText w:val="%1.%2.%3."/>
      <w:lvlJc w:val="left"/>
      <w:pPr>
        <w:ind w:left="8234" w:hanging="720"/>
      </w:pPr>
      <w:rPr>
        <w:rFonts w:hint="default"/>
      </w:rPr>
    </w:lvl>
    <w:lvl w:ilvl="3">
      <w:start w:val="1"/>
      <w:numFmt w:val="decimal"/>
      <w:isLgl/>
      <w:lvlText w:val="%1.%2.%3.%4."/>
      <w:lvlJc w:val="left"/>
      <w:pPr>
        <w:ind w:left="8594" w:hanging="1080"/>
      </w:pPr>
      <w:rPr>
        <w:rFonts w:hint="default"/>
      </w:rPr>
    </w:lvl>
    <w:lvl w:ilvl="4">
      <w:start w:val="1"/>
      <w:numFmt w:val="decimal"/>
      <w:isLgl/>
      <w:lvlText w:val="%1.%2.%3.%4.%5."/>
      <w:lvlJc w:val="left"/>
      <w:pPr>
        <w:ind w:left="8594" w:hanging="1080"/>
      </w:pPr>
      <w:rPr>
        <w:rFonts w:hint="default"/>
      </w:rPr>
    </w:lvl>
    <w:lvl w:ilvl="5">
      <w:start w:val="1"/>
      <w:numFmt w:val="decimal"/>
      <w:isLgl/>
      <w:lvlText w:val="%1.%2.%3.%4.%5.%6."/>
      <w:lvlJc w:val="left"/>
      <w:pPr>
        <w:ind w:left="8954" w:hanging="1440"/>
      </w:pPr>
      <w:rPr>
        <w:rFonts w:hint="default"/>
      </w:rPr>
    </w:lvl>
    <w:lvl w:ilvl="6">
      <w:start w:val="1"/>
      <w:numFmt w:val="decimal"/>
      <w:isLgl/>
      <w:lvlText w:val="%1.%2.%3.%4.%5.%6.%7."/>
      <w:lvlJc w:val="left"/>
      <w:pPr>
        <w:ind w:left="8954" w:hanging="1440"/>
      </w:pPr>
      <w:rPr>
        <w:rFonts w:hint="default"/>
      </w:rPr>
    </w:lvl>
    <w:lvl w:ilvl="7">
      <w:start w:val="1"/>
      <w:numFmt w:val="decimal"/>
      <w:isLgl/>
      <w:lvlText w:val="%1.%2.%3.%4.%5.%6.%7.%8."/>
      <w:lvlJc w:val="left"/>
      <w:pPr>
        <w:ind w:left="9314" w:hanging="1800"/>
      </w:pPr>
      <w:rPr>
        <w:rFonts w:hint="default"/>
      </w:rPr>
    </w:lvl>
    <w:lvl w:ilvl="8">
      <w:start w:val="1"/>
      <w:numFmt w:val="decimal"/>
      <w:isLgl/>
      <w:lvlText w:val="%1.%2.%3.%4.%5.%6.%7.%8.%9."/>
      <w:lvlJc w:val="left"/>
      <w:pPr>
        <w:ind w:left="9314" w:hanging="1800"/>
      </w:pPr>
      <w:rPr>
        <w:rFonts w:hint="default"/>
      </w:rPr>
    </w:lvl>
  </w:abstractNum>
  <w:abstractNum w:abstractNumId="3" w15:restartNumberingAfterBreak="0">
    <w:nsid w:val="07377EA6"/>
    <w:multiLevelType w:val="multilevel"/>
    <w:tmpl w:val="F1CCB074"/>
    <w:lvl w:ilvl="0">
      <w:start w:val="6"/>
      <w:numFmt w:val="decimal"/>
      <w:lvlText w:val="%1"/>
      <w:lvlJc w:val="left"/>
      <w:pPr>
        <w:ind w:left="420" w:hanging="420"/>
      </w:pPr>
      <w:rPr>
        <w:rFonts w:hint="default"/>
      </w:rPr>
    </w:lvl>
    <w:lvl w:ilvl="1">
      <w:start w:val="13"/>
      <w:numFmt w:val="decimal"/>
      <w:lvlText w:val="5.%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BD6C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3D766C"/>
    <w:multiLevelType w:val="multilevel"/>
    <w:tmpl w:val="A31C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0E7E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1421EF9"/>
    <w:multiLevelType w:val="multilevel"/>
    <w:tmpl w:val="A5900FC6"/>
    <w:lvl w:ilvl="0">
      <w:start w:val="1"/>
      <w:numFmt w:val="decimal"/>
      <w:lvlText w:val="%1."/>
      <w:lvlJc w:val="left"/>
      <w:pPr>
        <w:ind w:left="1364" w:hanging="360"/>
      </w:pPr>
      <w:rPr>
        <w:rFonts w:hint="default"/>
      </w:rPr>
    </w:lvl>
    <w:lvl w:ilvl="1">
      <w:start w:val="1"/>
      <w:numFmt w:val="decimal"/>
      <w:pStyle w:val="Balk2"/>
      <w:lvlText w:val="6.%2"/>
      <w:lvlJc w:val="left"/>
      <w:pPr>
        <w:ind w:left="1724" w:hanging="360"/>
      </w:pPr>
      <w:rPr>
        <w:rFonts w:hint="default"/>
      </w:rPr>
    </w:lvl>
    <w:lvl w:ilvl="2">
      <w:start w:val="1"/>
      <w:numFmt w:val="decimal"/>
      <w:lvlText w:val="%1.%2.%3."/>
      <w:lvlJc w:val="left"/>
      <w:pPr>
        <w:ind w:left="2228" w:hanging="504"/>
      </w:pPr>
      <w:rPr>
        <w:rFonts w:hint="default"/>
      </w:rPr>
    </w:lvl>
    <w:lvl w:ilvl="3">
      <w:start w:val="1"/>
      <w:numFmt w:val="decimal"/>
      <w:lvlText w:val="%1.%2.%3.%4."/>
      <w:lvlJc w:val="left"/>
      <w:pPr>
        <w:ind w:left="2732" w:hanging="648"/>
      </w:pPr>
      <w:rPr>
        <w:rFonts w:hint="default"/>
      </w:rPr>
    </w:lvl>
    <w:lvl w:ilvl="4">
      <w:start w:val="1"/>
      <w:numFmt w:val="decimal"/>
      <w:lvlText w:val="%1.%2.%3.%4.%5."/>
      <w:lvlJc w:val="left"/>
      <w:pPr>
        <w:ind w:left="3236" w:hanging="792"/>
      </w:pPr>
      <w:rPr>
        <w:rFonts w:hint="default"/>
      </w:rPr>
    </w:lvl>
    <w:lvl w:ilvl="5">
      <w:start w:val="1"/>
      <w:numFmt w:val="decimal"/>
      <w:lvlText w:val="%1.%2.%3.%4.%5.%6."/>
      <w:lvlJc w:val="left"/>
      <w:pPr>
        <w:ind w:left="3740" w:hanging="936"/>
      </w:pPr>
      <w:rPr>
        <w:rFonts w:hint="default"/>
      </w:rPr>
    </w:lvl>
    <w:lvl w:ilvl="6">
      <w:start w:val="1"/>
      <w:numFmt w:val="decimal"/>
      <w:lvlText w:val="%1.%2.%3.%4.%5.%6.%7."/>
      <w:lvlJc w:val="left"/>
      <w:pPr>
        <w:ind w:left="4244" w:hanging="1080"/>
      </w:pPr>
      <w:rPr>
        <w:rFonts w:hint="default"/>
      </w:rPr>
    </w:lvl>
    <w:lvl w:ilvl="7">
      <w:start w:val="1"/>
      <w:numFmt w:val="decimal"/>
      <w:lvlText w:val="%1.%2.%3.%4.%5.%6.%7.%8."/>
      <w:lvlJc w:val="left"/>
      <w:pPr>
        <w:ind w:left="4748" w:hanging="1224"/>
      </w:pPr>
      <w:rPr>
        <w:rFonts w:hint="default"/>
      </w:rPr>
    </w:lvl>
    <w:lvl w:ilvl="8">
      <w:start w:val="1"/>
      <w:numFmt w:val="decimal"/>
      <w:lvlText w:val="%1.%2.%3.%4.%5.%6.%7.%8.%9."/>
      <w:lvlJc w:val="left"/>
      <w:pPr>
        <w:ind w:left="5324" w:hanging="1440"/>
      </w:pPr>
      <w:rPr>
        <w:rFonts w:hint="default"/>
      </w:rPr>
    </w:lvl>
  </w:abstractNum>
  <w:abstractNum w:abstractNumId="8" w15:restartNumberingAfterBreak="0">
    <w:nsid w:val="22A125A0"/>
    <w:multiLevelType w:val="hybridMultilevel"/>
    <w:tmpl w:val="5C14D4C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4DA066C"/>
    <w:multiLevelType w:val="hybridMultilevel"/>
    <w:tmpl w:val="0E4E38E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EF4024"/>
    <w:multiLevelType w:val="hybridMultilevel"/>
    <w:tmpl w:val="D98C87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CE2C7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729550C"/>
    <w:multiLevelType w:val="multilevel"/>
    <w:tmpl w:val="EECA4A26"/>
    <w:lvl w:ilvl="0">
      <w:start w:val="6"/>
      <w:numFmt w:val="decimal"/>
      <w:lvlText w:val="%1"/>
      <w:lvlJc w:val="left"/>
      <w:pPr>
        <w:ind w:left="420" w:hanging="420"/>
      </w:pPr>
      <w:rPr>
        <w:rFonts w:hint="default"/>
      </w:rPr>
    </w:lvl>
    <w:lvl w:ilvl="1">
      <w:start w:val="11"/>
      <w:numFmt w:val="decimal"/>
      <w:lvlText w:val="5.%2"/>
      <w:lvlJc w:val="left"/>
      <w:pPr>
        <w:ind w:left="420" w:hanging="4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967F09"/>
    <w:multiLevelType w:val="multilevel"/>
    <w:tmpl w:val="0AE8A444"/>
    <w:lvl w:ilvl="0">
      <w:start w:val="6"/>
      <w:numFmt w:val="decimal"/>
      <w:lvlText w:val="%1"/>
      <w:lvlJc w:val="left"/>
      <w:pPr>
        <w:ind w:left="360" w:hanging="360"/>
      </w:pPr>
      <w:rPr>
        <w:rFonts w:hint="default"/>
      </w:rPr>
    </w:lvl>
    <w:lvl w:ilvl="1">
      <w:start w:val="6"/>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B20924"/>
    <w:multiLevelType w:val="multilevel"/>
    <w:tmpl w:val="DFDA6EDE"/>
    <w:lvl w:ilvl="0">
      <w:start w:val="1"/>
      <w:numFmt w:val="decimal"/>
      <w:pStyle w:val="Balk1"/>
      <w:lvlText w:val="%1."/>
      <w:lvlJc w:val="left"/>
      <w:pPr>
        <w:ind w:left="644"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5A0D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4F03E67"/>
    <w:multiLevelType w:val="hybridMultilevel"/>
    <w:tmpl w:val="60E82F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F213280"/>
    <w:multiLevelType w:val="hybridMultilevel"/>
    <w:tmpl w:val="20140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FDB20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E044C3"/>
    <w:multiLevelType w:val="hybridMultilevel"/>
    <w:tmpl w:val="C9BA5A6C"/>
    <w:lvl w:ilvl="0" w:tplc="56A8CC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5A7574C"/>
    <w:multiLevelType w:val="hybridMultilevel"/>
    <w:tmpl w:val="77569296"/>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6706AC7"/>
    <w:multiLevelType w:val="hybridMultilevel"/>
    <w:tmpl w:val="57B07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7C229B1"/>
    <w:multiLevelType w:val="hybridMultilevel"/>
    <w:tmpl w:val="4DDC6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BAB182E"/>
    <w:multiLevelType w:val="hybridMultilevel"/>
    <w:tmpl w:val="8864FC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01596121">
    <w:abstractNumId w:val="14"/>
  </w:num>
  <w:num w:numId="2" w16cid:durableId="492532066">
    <w:abstractNumId w:val="7"/>
  </w:num>
  <w:num w:numId="3" w16cid:durableId="598678894">
    <w:abstractNumId w:val="8"/>
  </w:num>
  <w:num w:numId="4" w16cid:durableId="2106724999">
    <w:abstractNumId w:val="17"/>
  </w:num>
  <w:num w:numId="5" w16cid:durableId="956834967">
    <w:abstractNumId w:val="23"/>
  </w:num>
  <w:num w:numId="6" w16cid:durableId="675108587">
    <w:abstractNumId w:val="22"/>
  </w:num>
  <w:num w:numId="7" w16cid:durableId="998507274">
    <w:abstractNumId w:val="16"/>
  </w:num>
  <w:num w:numId="8" w16cid:durableId="187303231">
    <w:abstractNumId w:val="10"/>
  </w:num>
  <w:num w:numId="9" w16cid:durableId="1886327694">
    <w:abstractNumId w:val="13"/>
  </w:num>
  <w:num w:numId="10" w16cid:durableId="749469762">
    <w:abstractNumId w:val="12"/>
  </w:num>
  <w:num w:numId="11" w16cid:durableId="1790276306">
    <w:abstractNumId w:val="3"/>
  </w:num>
  <w:num w:numId="12" w16cid:durableId="1628899765">
    <w:abstractNumId w:val="2"/>
  </w:num>
  <w:num w:numId="13" w16cid:durableId="772480864">
    <w:abstractNumId w:val="21"/>
  </w:num>
  <w:num w:numId="14" w16cid:durableId="471793670">
    <w:abstractNumId w:val="20"/>
  </w:num>
  <w:num w:numId="15" w16cid:durableId="432436464">
    <w:abstractNumId w:val="5"/>
  </w:num>
  <w:num w:numId="16" w16cid:durableId="746463306">
    <w:abstractNumId w:val="9"/>
  </w:num>
  <w:num w:numId="17" w16cid:durableId="795101831">
    <w:abstractNumId w:val="19"/>
  </w:num>
  <w:num w:numId="18" w16cid:durableId="1549300478">
    <w:abstractNumId w:val="0"/>
  </w:num>
  <w:num w:numId="19" w16cid:durableId="638801528">
    <w:abstractNumId w:val="4"/>
  </w:num>
  <w:num w:numId="20" w16cid:durableId="1933199776">
    <w:abstractNumId w:val="15"/>
  </w:num>
  <w:num w:numId="21" w16cid:durableId="431096693">
    <w:abstractNumId w:val="18"/>
  </w:num>
  <w:num w:numId="22" w16cid:durableId="2030596192">
    <w:abstractNumId w:val="6"/>
  </w:num>
  <w:num w:numId="23" w16cid:durableId="764569331">
    <w:abstractNumId w:val="11"/>
  </w:num>
  <w:num w:numId="24" w16cid:durableId="212985850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257"/>
    <w:rsid w:val="000000A7"/>
    <w:rsid w:val="00037F67"/>
    <w:rsid w:val="000509BB"/>
    <w:rsid w:val="000825E4"/>
    <w:rsid w:val="000A67E7"/>
    <w:rsid w:val="000A7BA8"/>
    <w:rsid w:val="000C4E54"/>
    <w:rsid w:val="000D7237"/>
    <w:rsid w:val="00105201"/>
    <w:rsid w:val="0010758D"/>
    <w:rsid w:val="001156F4"/>
    <w:rsid w:val="00152867"/>
    <w:rsid w:val="00166445"/>
    <w:rsid w:val="001732B9"/>
    <w:rsid w:val="00175AF6"/>
    <w:rsid w:val="001854A7"/>
    <w:rsid w:val="0018557D"/>
    <w:rsid w:val="00185F32"/>
    <w:rsid w:val="001A0292"/>
    <w:rsid w:val="001B0829"/>
    <w:rsid w:val="001C55C0"/>
    <w:rsid w:val="001C726B"/>
    <w:rsid w:val="001E2266"/>
    <w:rsid w:val="002171D7"/>
    <w:rsid w:val="00220829"/>
    <w:rsid w:val="00236DE2"/>
    <w:rsid w:val="00241C73"/>
    <w:rsid w:val="0025397F"/>
    <w:rsid w:val="002816E4"/>
    <w:rsid w:val="002A55CD"/>
    <w:rsid w:val="002B7121"/>
    <w:rsid w:val="002C4108"/>
    <w:rsid w:val="002F294D"/>
    <w:rsid w:val="002F3F17"/>
    <w:rsid w:val="00304155"/>
    <w:rsid w:val="003055D4"/>
    <w:rsid w:val="003158C3"/>
    <w:rsid w:val="0036201F"/>
    <w:rsid w:val="00364CEA"/>
    <w:rsid w:val="00370133"/>
    <w:rsid w:val="003979CF"/>
    <w:rsid w:val="003A68BF"/>
    <w:rsid w:val="003B37BD"/>
    <w:rsid w:val="003B7B5A"/>
    <w:rsid w:val="003E6024"/>
    <w:rsid w:val="0040352D"/>
    <w:rsid w:val="004262BE"/>
    <w:rsid w:val="0045424C"/>
    <w:rsid w:val="004623F4"/>
    <w:rsid w:val="004F2004"/>
    <w:rsid w:val="0050144B"/>
    <w:rsid w:val="005143AD"/>
    <w:rsid w:val="005233F8"/>
    <w:rsid w:val="005470C6"/>
    <w:rsid w:val="00551129"/>
    <w:rsid w:val="005618A5"/>
    <w:rsid w:val="0057468D"/>
    <w:rsid w:val="005A252C"/>
    <w:rsid w:val="005B15F8"/>
    <w:rsid w:val="005D69C3"/>
    <w:rsid w:val="005E4082"/>
    <w:rsid w:val="005F030B"/>
    <w:rsid w:val="00617117"/>
    <w:rsid w:val="00642DB9"/>
    <w:rsid w:val="006B2393"/>
    <w:rsid w:val="006F7CFF"/>
    <w:rsid w:val="00711FCB"/>
    <w:rsid w:val="00720E8A"/>
    <w:rsid w:val="00745F94"/>
    <w:rsid w:val="00747B7B"/>
    <w:rsid w:val="00753126"/>
    <w:rsid w:val="007646D8"/>
    <w:rsid w:val="007715BA"/>
    <w:rsid w:val="00784FFB"/>
    <w:rsid w:val="00791F9A"/>
    <w:rsid w:val="00792530"/>
    <w:rsid w:val="00792CCE"/>
    <w:rsid w:val="00795224"/>
    <w:rsid w:val="00796D45"/>
    <w:rsid w:val="007B2953"/>
    <w:rsid w:val="007C2E13"/>
    <w:rsid w:val="007D0E7C"/>
    <w:rsid w:val="007F11F2"/>
    <w:rsid w:val="007F3724"/>
    <w:rsid w:val="007F4A66"/>
    <w:rsid w:val="007F5502"/>
    <w:rsid w:val="008044E9"/>
    <w:rsid w:val="00851D5A"/>
    <w:rsid w:val="008543D2"/>
    <w:rsid w:val="00857D7D"/>
    <w:rsid w:val="00891FDB"/>
    <w:rsid w:val="008A4507"/>
    <w:rsid w:val="008B5AB1"/>
    <w:rsid w:val="008C47EF"/>
    <w:rsid w:val="008C7F74"/>
    <w:rsid w:val="008D42D9"/>
    <w:rsid w:val="008F2882"/>
    <w:rsid w:val="008F68DF"/>
    <w:rsid w:val="009102AA"/>
    <w:rsid w:val="00920D98"/>
    <w:rsid w:val="00926C03"/>
    <w:rsid w:val="00927191"/>
    <w:rsid w:val="00976D64"/>
    <w:rsid w:val="00990054"/>
    <w:rsid w:val="00997EE2"/>
    <w:rsid w:val="009A7331"/>
    <w:rsid w:val="009B0016"/>
    <w:rsid w:val="009B5113"/>
    <w:rsid w:val="009C512F"/>
    <w:rsid w:val="009D08CB"/>
    <w:rsid w:val="009D110E"/>
    <w:rsid w:val="009F23B9"/>
    <w:rsid w:val="009F732A"/>
    <w:rsid w:val="00A4742F"/>
    <w:rsid w:val="00A82906"/>
    <w:rsid w:val="00A87B2C"/>
    <w:rsid w:val="00A94794"/>
    <w:rsid w:val="00AD31DE"/>
    <w:rsid w:val="00AE0178"/>
    <w:rsid w:val="00B10C82"/>
    <w:rsid w:val="00B316C0"/>
    <w:rsid w:val="00B513B7"/>
    <w:rsid w:val="00B661F9"/>
    <w:rsid w:val="00B80BAC"/>
    <w:rsid w:val="00B81044"/>
    <w:rsid w:val="00B91084"/>
    <w:rsid w:val="00BA34DF"/>
    <w:rsid w:val="00BB080A"/>
    <w:rsid w:val="00BB68C1"/>
    <w:rsid w:val="00BB7BD0"/>
    <w:rsid w:val="00BC07C7"/>
    <w:rsid w:val="00BD3040"/>
    <w:rsid w:val="00C02DD4"/>
    <w:rsid w:val="00C221B8"/>
    <w:rsid w:val="00C550C2"/>
    <w:rsid w:val="00C71D25"/>
    <w:rsid w:val="00C7229C"/>
    <w:rsid w:val="00C74257"/>
    <w:rsid w:val="00C83133"/>
    <w:rsid w:val="00C94FD3"/>
    <w:rsid w:val="00CE11B4"/>
    <w:rsid w:val="00CE4BAA"/>
    <w:rsid w:val="00D27696"/>
    <w:rsid w:val="00D405B6"/>
    <w:rsid w:val="00D40EFB"/>
    <w:rsid w:val="00D43D57"/>
    <w:rsid w:val="00D67937"/>
    <w:rsid w:val="00D769A7"/>
    <w:rsid w:val="00D834B1"/>
    <w:rsid w:val="00DA2E36"/>
    <w:rsid w:val="00DE085C"/>
    <w:rsid w:val="00DF076E"/>
    <w:rsid w:val="00E02D52"/>
    <w:rsid w:val="00E13BE1"/>
    <w:rsid w:val="00E221E7"/>
    <w:rsid w:val="00E35C54"/>
    <w:rsid w:val="00E63949"/>
    <w:rsid w:val="00E72CC9"/>
    <w:rsid w:val="00E73280"/>
    <w:rsid w:val="00E74B44"/>
    <w:rsid w:val="00E82EA8"/>
    <w:rsid w:val="00E964FB"/>
    <w:rsid w:val="00EA0D2B"/>
    <w:rsid w:val="00EE023B"/>
    <w:rsid w:val="00EE33A2"/>
    <w:rsid w:val="00F05219"/>
    <w:rsid w:val="00F356DE"/>
    <w:rsid w:val="00F3767B"/>
    <w:rsid w:val="00F5357B"/>
    <w:rsid w:val="00F83707"/>
    <w:rsid w:val="00FA0493"/>
    <w:rsid w:val="00FA2774"/>
    <w:rsid w:val="00FB36F5"/>
    <w:rsid w:val="00FC09B7"/>
    <w:rsid w:val="00FD5E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85497"/>
  <w15:chartTrackingRefBased/>
  <w15:docId w15:val="{A3429391-3EBB-463E-9265-94DC0F83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7B2C"/>
    <w:rPr>
      <w:rFonts w:ascii="Calibri" w:hAnsi="Calibri"/>
      <w:sz w:val="22"/>
    </w:rPr>
  </w:style>
  <w:style w:type="paragraph" w:styleId="Balk1">
    <w:name w:val="heading 1"/>
    <w:basedOn w:val="Normal"/>
    <w:next w:val="Normal"/>
    <w:uiPriority w:val="9"/>
    <w:qFormat/>
    <w:rsid w:val="00FD5EE8"/>
    <w:pPr>
      <w:keepNext/>
      <w:numPr>
        <w:numId w:val="1"/>
      </w:numPr>
      <w:jc w:val="both"/>
      <w:outlineLvl w:val="0"/>
    </w:pPr>
    <w:rPr>
      <w:b/>
    </w:rPr>
  </w:style>
  <w:style w:type="paragraph" w:styleId="Balk2">
    <w:name w:val="heading 2"/>
    <w:basedOn w:val="Normal"/>
    <w:next w:val="Normal"/>
    <w:link w:val="Balk2Char"/>
    <w:qFormat/>
    <w:rsid w:val="00E221E7"/>
    <w:pPr>
      <w:keepNext/>
      <w:numPr>
        <w:ilvl w:val="1"/>
        <w:numId w:val="2"/>
      </w:numPr>
      <w:spacing w:line="360" w:lineRule="auto"/>
      <w:outlineLvl w:val="1"/>
    </w:pPr>
    <w:rPr>
      <w:b/>
    </w:rPr>
  </w:style>
  <w:style w:type="paragraph" w:styleId="Balk3">
    <w:name w:val="heading 3"/>
    <w:basedOn w:val="Normal"/>
    <w:next w:val="Normal"/>
    <w:link w:val="Balk3Char"/>
    <w:qFormat/>
    <w:pPr>
      <w:keepNext/>
      <w:widowControl w:val="0"/>
      <w:spacing w:before="120" w:after="120"/>
      <w:ind w:left="1276" w:right="284"/>
      <w:jc w:val="both"/>
      <w:outlineLvl w:val="2"/>
    </w:pPr>
    <w:rPr>
      <w:rFonts w:ascii="Arial" w:hAnsi="Arial" w:cs="Arial"/>
    </w:rPr>
  </w:style>
  <w:style w:type="paragraph" w:styleId="Balk4">
    <w:name w:val="heading 4"/>
    <w:basedOn w:val="Normal"/>
    <w:next w:val="Normal"/>
    <w:qFormat/>
    <w:pPr>
      <w:keepNext/>
      <w:widowControl w:val="0"/>
      <w:spacing w:before="120" w:after="120"/>
      <w:ind w:left="336" w:right="284"/>
      <w:jc w:val="both"/>
      <w:outlineLvl w:val="3"/>
    </w:pPr>
    <w:rPr>
      <w:rFonts w:ascii="Arial" w:hAnsi="Arial" w:cs="Arial"/>
    </w:rPr>
  </w:style>
  <w:style w:type="paragraph" w:styleId="Balk5">
    <w:name w:val="heading 5"/>
    <w:basedOn w:val="Normal"/>
    <w:next w:val="Normal"/>
    <w:qFormat/>
    <w:pPr>
      <w:keepNext/>
      <w:jc w:val="center"/>
      <w:outlineLvl w:val="4"/>
    </w:pPr>
    <w:rPr>
      <w:rFonts w:ascii="Arial" w:hAnsi="Arial"/>
      <w:b/>
    </w:rPr>
  </w:style>
  <w:style w:type="paragraph" w:styleId="Balk6">
    <w:name w:val="heading 6"/>
    <w:basedOn w:val="Normal"/>
    <w:next w:val="Normal"/>
    <w:qFormat/>
    <w:pPr>
      <w:keepNext/>
      <w:autoSpaceDE w:val="0"/>
      <w:autoSpaceDN w:val="0"/>
      <w:ind w:right="566"/>
      <w:jc w:val="both"/>
      <w:outlineLvl w:val="5"/>
    </w:pPr>
    <w:rPr>
      <w:rFonts w:ascii="Tahoma" w:eastAsia="Arial Unicode MS" w:hAnsi="Tahoma"/>
      <w:b/>
    </w:rPr>
  </w:style>
  <w:style w:type="paragraph" w:styleId="Balk7">
    <w:name w:val="heading 7"/>
    <w:basedOn w:val="Normal"/>
    <w:next w:val="Normal"/>
    <w:qFormat/>
    <w:pPr>
      <w:keepNext/>
      <w:spacing w:before="120" w:after="120"/>
      <w:jc w:val="both"/>
      <w:outlineLvl w:val="6"/>
    </w:pPr>
    <w:rPr>
      <w:rFonts w:ascii="Arial" w:hAnsi="Arial" w:cs="Arial"/>
      <w:b/>
      <w:bCs/>
      <w:cap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style>
  <w:style w:type="paragraph" w:styleId="AltBilgi">
    <w:name w:val="footer"/>
    <w:basedOn w:val="Normal"/>
    <w:pPr>
      <w:tabs>
        <w:tab w:val="center" w:pos="4536"/>
        <w:tab w:val="right" w:pos="9072"/>
      </w:tabs>
    </w:pPr>
  </w:style>
  <w:style w:type="paragraph" w:styleId="GvdeMetni">
    <w:name w:val="Body Text"/>
    <w:basedOn w:val="Normal"/>
  </w:style>
  <w:style w:type="character" w:styleId="SayfaNumaras">
    <w:name w:val="page number"/>
    <w:basedOn w:val="VarsaylanParagrafYazTipi"/>
  </w:style>
  <w:style w:type="paragraph" w:styleId="Liste">
    <w:name w:val="List"/>
    <w:basedOn w:val="Normal"/>
    <w:pPr>
      <w:ind w:left="425" w:hanging="425"/>
      <w:jc w:val="both"/>
    </w:pPr>
    <w:rPr>
      <w:lang w:val="en-US"/>
    </w:rPr>
  </w:style>
  <w:style w:type="paragraph" w:styleId="GvdeMetni3">
    <w:name w:val="Body Text 3"/>
    <w:basedOn w:val="Normal"/>
    <w:pPr>
      <w:jc w:val="center"/>
    </w:pPr>
  </w:style>
  <w:style w:type="paragraph" w:styleId="bekMetni">
    <w:name w:val="Block Text"/>
    <w:basedOn w:val="Normal"/>
    <w:pPr>
      <w:widowControl w:val="0"/>
      <w:ind w:left="851" w:right="-374"/>
      <w:jc w:val="both"/>
    </w:pPr>
    <w:rPr>
      <w:rFonts w:ascii="Arial" w:hAnsi="Arial" w:cs="Arial"/>
    </w:rPr>
  </w:style>
  <w:style w:type="paragraph" w:styleId="BalonMetni">
    <w:name w:val="Balloon Text"/>
    <w:basedOn w:val="Normal"/>
    <w:semiHidden/>
    <w:rPr>
      <w:rFonts w:ascii="Tahoma" w:hAnsi="Tahoma" w:cs="Tahoma"/>
      <w:sz w:val="16"/>
      <w:szCs w:val="16"/>
    </w:rPr>
  </w:style>
  <w:style w:type="paragraph" w:customStyle="1" w:styleId="KlavuzTablo31">
    <w:name w:val="Kılavuz Tablo 31"/>
    <w:basedOn w:val="Balk1"/>
    <w:next w:val="Normal"/>
    <w:uiPriority w:val="39"/>
    <w:unhideWhenUsed/>
    <w:qFormat/>
    <w:rsid w:val="00A87B2C"/>
    <w:pPr>
      <w:keepLines/>
      <w:numPr>
        <w:numId w:val="0"/>
      </w:numPr>
      <w:spacing w:before="480" w:line="276" w:lineRule="auto"/>
      <w:jc w:val="left"/>
      <w:outlineLvl w:val="9"/>
    </w:pPr>
    <w:rPr>
      <w:rFonts w:ascii="Calibri Light" w:hAnsi="Calibri Light"/>
      <w:bCs/>
      <w:color w:val="2E74B5"/>
      <w:sz w:val="28"/>
      <w:szCs w:val="28"/>
    </w:rPr>
  </w:style>
  <w:style w:type="paragraph" w:styleId="T1">
    <w:name w:val="toc 1"/>
    <w:basedOn w:val="Normal"/>
    <w:next w:val="Normal"/>
    <w:autoRedefine/>
    <w:uiPriority w:val="39"/>
    <w:rsid w:val="00A87B2C"/>
    <w:pPr>
      <w:spacing w:before="120"/>
    </w:pPr>
    <w:rPr>
      <w:b/>
      <w:bCs/>
      <w:szCs w:val="24"/>
    </w:rPr>
  </w:style>
  <w:style w:type="paragraph" w:styleId="T2">
    <w:name w:val="toc 2"/>
    <w:basedOn w:val="Normal"/>
    <w:next w:val="Normal"/>
    <w:autoRedefine/>
    <w:uiPriority w:val="39"/>
    <w:rsid w:val="00A87B2C"/>
    <w:pPr>
      <w:ind w:left="200"/>
    </w:pPr>
    <w:rPr>
      <w:b/>
      <w:bCs/>
      <w:szCs w:val="22"/>
    </w:rPr>
  </w:style>
  <w:style w:type="character" w:styleId="Kpr">
    <w:name w:val="Hyperlink"/>
    <w:uiPriority w:val="99"/>
    <w:unhideWhenUsed/>
    <w:rsid w:val="00A87B2C"/>
    <w:rPr>
      <w:color w:val="0563C1"/>
      <w:u w:val="single"/>
    </w:rPr>
  </w:style>
  <w:style w:type="paragraph" w:styleId="T3">
    <w:name w:val="toc 3"/>
    <w:basedOn w:val="Normal"/>
    <w:next w:val="Normal"/>
    <w:autoRedefine/>
    <w:uiPriority w:val="39"/>
    <w:rsid w:val="00A87B2C"/>
    <w:pPr>
      <w:ind w:left="400"/>
    </w:pPr>
    <w:rPr>
      <w:szCs w:val="22"/>
    </w:rPr>
  </w:style>
  <w:style w:type="paragraph" w:styleId="T4">
    <w:name w:val="toc 4"/>
    <w:basedOn w:val="Normal"/>
    <w:next w:val="Normal"/>
    <w:autoRedefine/>
    <w:rsid w:val="00A87B2C"/>
    <w:pPr>
      <w:ind w:left="600"/>
    </w:pPr>
  </w:style>
  <w:style w:type="paragraph" w:styleId="T5">
    <w:name w:val="toc 5"/>
    <w:basedOn w:val="Normal"/>
    <w:next w:val="Normal"/>
    <w:autoRedefine/>
    <w:rsid w:val="00A87B2C"/>
    <w:pPr>
      <w:ind w:left="800"/>
    </w:pPr>
  </w:style>
  <w:style w:type="paragraph" w:styleId="T6">
    <w:name w:val="toc 6"/>
    <w:basedOn w:val="Normal"/>
    <w:next w:val="Normal"/>
    <w:autoRedefine/>
    <w:rsid w:val="00A87B2C"/>
    <w:pPr>
      <w:ind w:left="1000"/>
    </w:pPr>
  </w:style>
  <w:style w:type="paragraph" w:styleId="T7">
    <w:name w:val="toc 7"/>
    <w:basedOn w:val="Normal"/>
    <w:next w:val="Normal"/>
    <w:autoRedefine/>
    <w:rsid w:val="00A87B2C"/>
    <w:pPr>
      <w:ind w:left="1200"/>
    </w:pPr>
  </w:style>
  <w:style w:type="paragraph" w:styleId="T8">
    <w:name w:val="toc 8"/>
    <w:basedOn w:val="Normal"/>
    <w:next w:val="Normal"/>
    <w:autoRedefine/>
    <w:rsid w:val="00A87B2C"/>
    <w:pPr>
      <w:ind w:left="1400"/>
    </w:pPr>
  </w:style>
  <w:style w:type="paragraph" w:styleId="T9">
    <w:name w:val="toc 9"/>
    <w:basedOn w:val="Normal"/>
    <w:next w:val="Normal"/>
    <w:autoRedefine/>
    <w:rsid w:val="00A87B2C"/>
    <w:pPr>
      <w:ind w:left="1600"/>
    </w:pPr>
  </w:style>
  <w:style w:type="paragraph" w:customStyle="1" w:styleId="RenkliListe-Vurgu11">
    <w:name w:val="Renkli Liste - Vurgu 11"/>
    <w:basedOn w:val="Normal"/>
    <w:uiPriority w:val="99"/>
    <w:qFormat/>
    <w:rsid w:val="00A87B2C"/>
    <w:pPr>
      <w:ind w:left="708"/>
    </w:pPr>
  </w:style>
  <w:style w:type="paragraph" w:customStyle="1" w:styleId="RenkliKlavuz-Vurgu11">
    <w:name w:val="Renkli Kılavuz - Vurgu 11"/>
    <w:basedOn w:val="Normal"/>
    <w:next w:val="Normal"/>
    <w:link w:val="ColorfulGrid-Accent1Char"/>
    <w:uiPriority w:val="29"/>
    <w:qFormat/>
    <w:rsid w:val="00A87B2C"/>
    <w:pPr>
      <w:spacing w:before="200" w:after="160"/>
      <w:ind w:left="864" w:right="864"/>
      <w:jc w:val="center"/>
    </w:pPr>
    <w:rPr>
      <w:i/>
      <w:iCs/>
      <w:color w:val="404040"/>
    </w:rPr>
  </w:style>
  <w:style w:type="character" w:customStyle="1" w:styleId="ColorfulGrid-Accent1Char">
    <w:name w:val="Colorful Grid - Accent 1 Char"/>
    <w:link w:val="RenkliKlavuz-Vurgu11"/>
    <w:uiPriority w:val="29"/>
    <w:rsid w:val="00A87B2C"/>
    <w:rPr>
      <w:rFonts w:ascii="Calibri" w:hAnsi="Calibri"/>
      <w:i/>
      <w:iCs/>
      <w:color w:val="404040"/>
    </w:rPr>
  </w:style>
  <w:style w:type="table" w:styleId="TabloKlavuzu">
    <w:name w:val="Table Grid"/>
    <w:basedOn w:val="NormalTablo"/>
    <w:uiPriority w:val="39"/>
    <w:rsid w:val="0018557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920D98"/>
    <w:rPr>
      <w:rFonts w:ascii="Calibri" w:hAnsi="Calibri"/>
      <w:sz w:val="24"/>
    </w:rPr>
  </w:style>
  <w:style w:type="paragraph" w:styleId="ListeParagraf">
    <w:name w:val="List Paragraph"/>
    <w:aliases w:val="AK List num"/>
    <w:basedOn w:val="Normal"/>
    <w:link w:val="ListeParagrafChar"/>
    <w:uiPriority w:val="34"/>
    <w:qFormat/>
    <w:rsid w:val="004F2004"/>
    <w:pPr>
      <w:spacing w:after="200" w:line="276" w:lineRule="auto"/>
      <w:ind w:left="720"/>
      <w:contextualSpacing/>
    </w:pPr>
    <w:rPr>
      <w:rFonts w:asciiTheme="minorHAnsi" w:eastAsiaTheme="minorHAnsi" w:hAnsiTheme="minorHAnsi" w:cstheme="minorBidi"/>
      <w:szCs w:val="22"/>
      <w:lang w:val="en-US" w:eastAsia="en-US"/>
    </w:rPr>
  </w:style>
  <w:style w:type="character" w:customStyle="1" w:styleId="ListeParagrafChar">
    <w:name w:val="Liste Paragraf Char"/>
    <w:aliases w:val="AK List num Char"/>
    <w:link w:val="ListeParagraf"/>
    <w:uiPriority w:val="34"/>
    <w:qFormat/>
    <w:rsid w:val="004F2004"/>
    <w:rPr>
      <w:rFonts w:asciiTheme="minorHAnsi" w:eastAsiaTheme="minorHAnsi" w:hAnsiTheme="minorHAnsi" w:cstheme="minorBidi"/>
      <w:sz w:val="22"/>
      <w:szCs w:val="22"/>
      <w:lang w:val="en-US" w:eastAsia="en-US"/>
    </w:rPr>
  </w:style>
  <w:style w:type="paragraph" w:styleId="NormalWeb">
    <w:name w:val="Normal (Web)"/>
    <w:basedOn w:val="Normal"/>
    <w:uiPriority w:val="99"/>
    <w:unhideWhenUsed/>
    <w:rsid w:val="003B7B5A"/>
    <w:pPr>
      <w:spacing w:before="100" w:beforeAutospacing="1" w:after="100" w:afterAutospacing="1"/>
    </w:pPr>
    <w:rPr>
      <w:rFonts w:ascii="Times New Roman" w:hAnsi="Times New Roman"/>
      <w:szCs w:val="24"/>
    </w:rPr>
  </w:style>
  <w:style w:type="character" w:styleId="Gl">
    <w:name w:val="Strong"/>
    <w:uiPriority w:val="22"/>
    <w:qFormat/>
    <w:rsid w:val="003B7B5A"/>
    <w:rPr>
      <w:b/>
      <w:bCs/>
    </w:rPr>
  </w:style>
  <w:style w:type="character" w:customStyle="1" w:styleId="Balk2Char">
    <w:name w:val="Başlık 2 Char"/>
    <w:basedOn w:val="VarsaylanParagrafYazTipi"/>
    <w:link w:val="Balk2"/>
    <w:rsid w:val="003B7B5A"/>
    <w:rPr>
      <w:rFonts w:ascii="Calibri" w:hAnsi="Calibri"/>
      <w:b/>
      <w:sz w:val="24"/>
    </w:rPr>
  </w:style>
  <w:style w:type="character" w:customStyle="1" w:styleId="Balk3Char">
    <w:name w:val="Başlık 3 Char"/>
    <w:basedOn w:val="VarsaylanParagrafYazTipi"/>
    <w:link w:val="Balk3"/>
    <w:rsid w:val="003B7B5A"/>
    <w:rPr>
      <w:rFonts w:ascii="Arial" w:hAnsi="Arial" w:cs="Arial"/>
      <w:sz w:val="24"/>
    </w:rPr>
  </w:style>
  <w:style w:type="paragraph" w:styleId="DipnotMetni">
    <w:name w:val="footnote text"/>
    <w:basedOn w:val="Normal"/>
    <w:link w:val="DipnotMetniChar"/>
    <w:uiPriority w:val="99"/>
    <w:unhideWhenUsed/>
    <w:rsid w:val="001E2266"/>
    <w:rPr>
      <w:rFonts w:asciiTheme="minorHAnsi" w:eastAsiaTheme="minorHAnsi" w:hAnsiTheme="minorHAnsi" w:cstheme="minorBidi"/>
      <w:kern w:val="2"/>
      <w:sz w:val="20"/>
      <w:lang w:val="en-US" w:eastAsia="en-US"/>
      <w14:ligatures w14:val="standardContextual"/>
    </w:rPr>
  </w:style>
  <w:style w:type="character" w:customStyle="1" w:styleId="DipnotMetniChar">
    <w:name w:val="Dipnot Metni Char"/>
    <w:basedOn w:val="VarsaylanParagrafYazTipi"/>
    <w:link w:val="DipnotMetni"/>
    <w:uiPriority w:val="99"/>
    <w:rsid w:val="001E2266"/>
    <w:rPr>
      <w:rFonts w:asciiTheme="minorHAnsi" w:eastAsiaTheme="minorHAnsi" w:hAnsiTheme="minorHAnsi" w:cstheme="minorBidi"/>
      <w:kern w:val="2"/>
      <w:lang w:val="en-US" w:eastAsia="en-US"/>
      <w14:ligatures w14:val="standardContextual"/>
    </w:rPr>
  </w:style>
  <w:style w:type="character" w:styleId="DipnotBavurusu">
    <w:name w:val="footnote reference"/>
    <w:basedOn w:val="VarsaylanParagrafYazTipi"/>
    <w:uiPriority w:val="99"/>
    <w:unhideWhenUsed/>
    <w:rsid w:val="001E2266"/>
    <w:rPr>
      <w:vertAlign w:val="superscript"/>
    </w:rPr>
  </w:style>
  <w:style w:type="paragraph" w:customStyle="1" w:styleId="Default">
    <w:name w:val="Default"/>
    <w:rsid w:val="001E2266"/>
    <w:pPr>
      <w:autoSpaceDE w:val="0"/>
      <w:autoSpaceDN w:val="0"/>
      <w:adjustRightInd w:val="0"/>
    </w:pPr>
    <w:rPr>
      <w:rFonts w:eastAsiaTheme="minorHAnsi"/>
      <w:color w:val="000000"/>
      <w:sz w:val="24"/>
      <w:szCs w:val="24"/>
      <w:lang w:val="en-US" w:eastAsia="en-US"/>
      <w14:ligatures w14:val="standardContextual"/>
    </w:rPr>
  </w:style>
  <w:style w:type="character" w:styleId="zmlenmeyenBahsetme">
    <w:name w:val="Unresolved Mention"/>
    <w:basedOn w:val="VarsaylanParagrafYazTipi"/>
    <w:uiPriority w:val="99"/>
    <w:semiHidden/>
    <w:unhideWhenUsed/>
    <w:rsid w:val="003041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0983">
      <w:bodyDiv w:val="1"/>
      <w:marLeft w:val="0"/>
      <w:marRight w:val="0"/>
      <w:marTop w:val="0"/>
      <w:marBottom w:val="0"/>
      <w:divBdr>
        <w:top w:val="none" w:sz="0" w:space="0" w:color="auto"/>
        <w:left w:val="none" w:sz="0" w:space="0" w:color="auto"/>
        <w:bottom w:val="none" w:sz="0" w:space="0" w:color="auto"/>
        <w:right w:val="none" w:sz="0" w:space="0" w:color="auto"/>
      </w:divBdr>
    </w:div>
    <w:div w:id="279344660">
      <w:bodyDiv w:val="1"/>
      <w:marLeft w:val="0"/>
      <w:marRight w:val="0"/>
      <w:marTop w:val="0"/>
      <w:marBottom w:val="0"/>
      <w:divBdr>
        <w:top w:val="none" w:sz="0" w:space="0" w:color="auto"/>
        <w:left w:val="none" w:sz="0" w:space="0" w:color="auto"/>
        <w:bottom w:val="none" w:sz="0" w:space="0" w:color="auto"/>
        <w:right w:val="none" w:sz="0" w:space="0" w:color="auto"/>
      </w:divBdr>
    </w:div>
    <w:div w:id="126248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uup.com.tr/kvkk-genel-aydinlatma-beyani.html" TargetMode="External"/><Relationship Id="rId18" Type="http://schemas.openxmlformats.org/officeDocument/2006/relationships/hyperlink" Target="https://help.apple.com/safari/mac/9.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nuup.com.tr/cerez-politikasi.html" TargetMode="External"/><Relationship Id="rId17" Type="http://schemas.openxmlformats.org/officeDocument/2006/relationships/hyperlink" Target="https://support.microsoft.com/en-gb/windows/deleteandmanage-cookies-168dab11-0753-043d-7c16-ede5947fc64d" TargetMode="External"/><Relationship Id="rId2" Type="http://schemas.openxmlformats.org/officeDocument/2006/relationships/customXml" Target="../customXml/item2.xml"/><Relationship Id="rId16" Type="http://schemas.openxmlformats.org/officeDocument/2006/relationships/hyperlink" Target="https://support.mozilla.org/en-US/kb/enhanced-trackingprotection-firefoxdesktop?redirectslug=enable-and-disable-cookies-websitepreferences&amp;redirectlocale=en-U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upport.google.com/accounts/answer/61416?co=GENIE.Platform%3Ddesktop&amp;hl=e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help.opera.com/en/latest/web-preferenc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uup.com.tr/kvkk-genel-aydinlatma-beyani.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C82D686A1A1244835966263CB952AB" ma:contentTypeVersion="0" ma:contentTypeDescription="Create a new document." ma:contentTypeScope="" ma:versionID="1399e98155b346ac9a38af09f73cb0e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8756CEF-BC59-4761-9787-AB08517D6224}">
  <ds:schemaRefs>
    <ds:schemaRef ds:uri="http://schemas.microsoft.com/sharepoint/v3/contenttype/forms"/>
  </ds:schemaRefs>
</ds:datastoreItem>
</file>

<file path=customXml/itemProps2.xml><?xml version="1.0" encoding="utf-8"?>
<ds:datastoreItem xmlns:ds="http://schemas.openxmlformats.org/officeDocument/2006/customXml" ds:itemID="{9DE909D2-3DB0-4411-A863-AEB95E861BB6}">
  <ds:schemaRefs>
    <ds:schemaRef ds:uri="http://schemas.microsoft.com/office/2006/metadata/longProperties"/>
  </ds:schemaRefs>
</ds:datastoreItem>
</file>

<file path=customXml/itemProps3.xml><?xml version="1.0" encoding="utf-8"?>
<ds:datastoreItem xmlns:ds="http://schemas.openxmlformats.org/officeDocument/2006/customXml" ds:itemID="{01C16FD0-BE68-451E-9572-A661EC70CA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5F76C2-08E7-4884-9420-A44B4EF3B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E93118F-C829-4F84-9774-E00189136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3</Pages>
  <Words>1465</Words>
  <Characters>8356</Characters>
  <Application>Microsoft Office Word</Application>
  <DocSecurity>0</DocSecurity>
  <Lines>69</Lines>
  <Paragraphs>19</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AMAÇ</vt:lpstr>
      <vt:lpstr>AMAÇ</vt:lpstr>
      <vt:lpstr>AMAÇ</vt:lpstr>
    </vt:vector>
  </TitlesOfParts>
  <Company>Unknown Organization</Company>
  <LinksUpToDate>false</LinksUpToDate>
  <CharactersWithSpaces>9802</CharactersWithSpaces>
  <SharedDoc>false</SharedDoc>
  <HLinks>
    <vt:vector size="42" baseType="variant">
      <vt:variant>
        <vt:i4>1048625</vt:i4>
      </vt:variant>
      <vt:variant>
        <vt:i4>38</vt:i4>
      </vt:variant>
      <vt:variant>
        <vt:i4>0</vt:i4>
      </vt:variant>
      <vt:variant>
        <vt:i4>5</vt:i4>
      </vt:variant>
      <vt:variant>
        <vt:lpwstr/>
      </vt:variant>
      <vt:variant>
        <vt:lpwstr>_Toc495395980</vt:lpwstr>
      </vt:variant>
      <vt:variant>
        <vt:i4>2031665</vt:i4>
      </vt:variant>
      <vt:variant>
        <vt:i4>32</vt:i4>
      </vt:variant>
      <vt:variant>
        <vt:i4>0</vt:i4>
      </vt:variant>
      <vt:variant>
        <vt:i4>5</vt:i4>
      </vt:variant>
      <vt:variant>
        <vt:lpwstr/>
      </vt:variant>
      <vt:variant>
        <vt:lpwstr>_Toc495395979</vt:lpwstr>
      </vt:variant>
      <vt:variant>
        <vt:i4>2031665</vt:i4>
      </vt:variant>
      <vt:variant>
        <vt:i4>26</vt:i4>
      </vt:variant>
      <vt:variant>
        <vt:i4>0</vt:i4>
      </vt:variant>
      <vt:variant>
        <vt:i4>5</vt:i4>
      </vt:variant>
      <vt:variant>
        <vt:lpwstr/>
      </vt:variant>
      <vt:variant>
        <vt:lpwstr>_Toc495395978</vt:lpwstr>
      </vt:variant>
      <vt:variant>
        <vt:i4>2031665</vt:i4>
      </vt:variant>
      <vt:variant>
        <vt:i4>20</vt:i4>
      </vt:variant>
      <vt:variant>
        <vt:i4>0</vt:i4>
      </vt:variant>
      <vt:variant>
        <vt:i4>5</vt:i4>
      </vt:variant>
      <vt:variant>
        <vt:lpwstr/>
      </vt:variant>
      <vt:variant>
        <vt:lpwstr>_Toc495395977</vt:lpwstr>
      </vt:variant>
      <vt:variant>
        <vt:i4>2031665</vt:i4>
      </vt:variant>
      <vt:variant>
        <vt:i4>14</vt:i4>
      </vt:variant>
      <vt:variant>
        <vt:i4>0</vt:i4>
      </vt:variant>
      <vt:variant>
        <vt:i4>5</vt:i4>
      </vt:variant>
      <vt:variant>
        <vt:lpwstr/>
      </vt:variant>
      <vt:variant>
        <vt:lpwstr>_Toc495395976</vt:lpwstr>
      </vt:variant>
      <vt:variant>
        <vt:i4>2031665</vt:i4>
      </vt:variant>
      <vt:variant>
        <vt:i4>8</vt:i4>
      </vt:variant>
      <vt:variant>
        <vt:i4>0</vt:i4>
      </vt:variant>
      <vt:variant>
        <vt:i4>5</vt:i4>
      </vt:variant>
      <vt:variant>
        <vt:lpwstr/>
      </vt:variant>
      <vt:variant>
        <vt:lpwstr>_Toc495395975</vt:lpwstr>
      </vt:variant>
      <vt:variant>
        <vt:i4>2031665</vt:i4>
      </vt:variant>
      <vt:variant>
        <vt:i4>2</vt:i4>
      </vt:variant>
      <vt:variant>
        <vt:i4>0</vt:i4>
      </vt:variant>
      <vt:variant>
        <vt:i4>5</vt:i4>
      </vt:variant>
      <vt:variant>
        <vt:lpwstr/>
      </vt:variant>
      <vt:variant>
        <vt:lpwstr>_Toc495395974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AMAÇ</dc:title>
  <dc:subject/>
  <dc:creator>Unknown User</dc:creator>
  <cp:keywords/>
  <dc:description/>
  <cp:lastModifiedBy>Kamil Bilgen (EVOSYS)</cp:lastModifiedBy>
  <cp:revision>10</cp:revision>
  <cp:lastPrinted>2017-08-24T11:29:00Z</cp:lastPrinted>
  <dcterms:created xsi:type="dcterms:W3CDTF">2024-07-04T10:16:00Z</dcterms:created>
  <dcterms:modified xsi:type="dcterms:W3CDTF">2026-08-26T15:17:00Z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0x01010028C82D686A1A1244835966263CB952AB</vt:lpwstr>
  </property>
</Properties>
</file>